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E2900" w14:textId="001A4998" w:rsidR="00EF4A1D" w:rsidRDefault="00F75E50" w:rsidP="006A747D">
      <w:pPr>
        <w:pBdr>
          <w:bottom w:val="single" w:sz="4" w:space="1" w:color="000000"/>
        </w:pBdr>
        <w:jc w:val="right"/>
        <w:rPr>
          <w:rFonts w:ascii="Calibri" w:hAnsi="Calibri"/>
          <w:b/>
          <w:color w:val="800000"/>
          <w:sz w:val="80"/>
          <w:szCs w:val="80"/>
        </w:rPr>
      </w:pPr>
      <w:r>
        <w:rPr>
          <w:rFonts w:ascii="Calibri" w:hAnsi="Calibri"/>
          <w:b/>
          <w:color w:val="800000"/>
          <w:sz w:val="80"/>
          <w:szCs w:val="80"/>
        </w:rPr>
        <w:t xml:space="preserve">       </w:t>
      </w:r>
      <w:r w:rsidR="009503CF">
        <w:rPr>
          <w:rFonts w:ascii="Calibri" w:hAnsi="Calibri"/>
          <w:b/>
          <w:color w:val="800000"/>
          <w:sz w:val="80"/>
          <w:szCs w:val="80"/>
        </w:rPr>
        <w:t>Dampness, Mould                   and Condensation</w:t>
      </w:r>
    </w:p>
    <w:p w14:paraId="1EE7DA31" w14:textId="77777777" w:rsidR="00EF4A1D" w:rsidRDefault="00EF4A1D" w:rsidP="006A747D">
      <w:pPr>
        <w:pStyle w:val="Heading4"/>
        <w:spacing w:line="276" w:lineRule="auto"/>
        <w:jc w:val="both"/>
        <w:rPr>
          <w:rFonts w:ascii="Calibri" w:hAnsi="Calibri"/>
          <w:sz w:val="24"/>
        </w:rPr>
      </w:pPr>
    </w:p>
    <w:p w14:paraId="3FAA4093" w14:textId="77777777" w:rsidR="00EF4A1D" w:rsidRDefault="00EF4A1D" w:rsidP="006A747D">
      <w:pPr>
        <w:pStyle w:val="Heading4"/>
        <w:spacing w:line="276" w:lineRule="auto"/>
        <w:jc w:val="both"/>
        <w:rPr>
          <w:rFonts w:ascii="Calibri" w:hAnsi="Calibri"/>
          <w:sz w:val="24"/>
        </w:rPr>
      </w:pPr>
    </w:p>
    <w:p w14:paraId="017C18C7" w14:textId="77777777" w:rsidR="00EF4A1D" w:rsidRDefault="00EF4A1D" w:rsidP="006A747D">
      <w:pPr>
        <w:rPr>
          <w:rFonts w:ascii="Calibri" w:hAnsi="Calibri"/>
        </w:rPr>
      </w:pPr>
    </w:p>
    <w:p w14:paraId="10CF47D0" w14:textId="77777777" w:rsidR="00EF4A1D" w:rsidRDefault="00EF4A1D" w:rsidP="006A747D">
      <w:pPr>
        <w:rPr>
          <w:rFonts w:ascii="Calibri" w:hAnsi="Calibri"/>
        </w:rPr>
      </w:pPr>
    </w:p>
    <w:p w14:paraId="7B02AEE8" w14:textId="77777777" w:rsidR="00EF4A1D" w:rsidRDefault="00EF4A1D" w:rsidP="006A747D">
      <w:pPr>
        <w:rPr>
          <w:rFonts w:ascii="Calibri" w:hAnsi="Calibri"/>
        </w:rPr>
      </w:pPr>
    </w:p>
    <w:p w14:paraId="30FCF667" w14:textId="77777777" w:rsidR="00EF4A1D" w:rsidRDefault="00EF4A1D" w:rsidP="006A747D">
      <w:pPr>
        <w:rPr>
          <w:rFonts w:ascii="Calibri" w:hAnsi="Calibri"/>
        </w:rPr>
      </w:pPr>
    </w:p>
    <w:p w14:paraId="73858FE0" w14:textId="77777777" w:rsidR="00EF4A1D" w:rsidRDefault="00EF4A1D" w:rsidP="006A747D">
      <w:pPr>
        <w:rPr>
          <w:rFonts w:ascii="Calibri" w:hAnsi="Calibri"/>
        </w:rPr>
      </w:pPr>
    </w:p>
    <w:p w14:paraId="65ED88FF" w14:textId="642F993D" w:rsidR="00EF4A1D" w:rsidRDefault="00EF4A1D" w:rsidP="006A747D">
      <w:pPr>
        <w:rPr>
          <w:rFonts w:ascii="Calibri" w:hAnsi="Calibri"/>
        </w:rPr>
      </w:pPr>
    </w:p>
    <w:p w14:paraId="75ED1E2E" w14:textId="77777777" w:rsidR="00DE641A" w:rsidRDefault="00DE641A" w:rsidP="006A747D">
      <w:pPr>
        <w:rPr>
          <w:rFonts w:ascii="Calibri" w:hAnsi="Calibri"/>
        </w:rPr>
      </w:pPr>
    </w:p>
    <w:p w14:paraId="64AD8BF5" w14:textId="77777777" w:rsidR="00EF4A1D" w:rsidRDefault="00EF4A1D" w:rsidP="006A747D">
      <w:pPr>
        <w:rPr>
          <w:rFonts w:ascii="Calibri" w:hAnsi="Calibri"/>
        </w:rPr>
      </w:pPr>
    </w:p>
    <w:p w14:paraId="70DF105D" w14:textId="77777777" w:rsidR="00EF4A1D" w:rsidRDefault="00EF4A1D" w:rsidP="006A747D">
      <w:pPr>
        <w:rPr>
          <w:rFonts w:ascii="Calibri" w:hAnsi="Calibri"/>
        </w:rPr>
      </w:pPr>
    </w:p>
    <w:p w14:paraId="3883C23C" w14:textId="77777777" w:rsidR="00EF4A1D" w:rsidRDefault="00EF4A1D" w:rsidP="006A747D">
      <w:pPr>
        <w:rPr>
          <w:rFonts w:ascii="Calibri" w:hAnsi="Calibri"/>
        </w:rPr>
      </w:pPr>
    </w:p>
    <w:p w14:paraId="31BF5AC7" w14:textId="77777777" w:rsidR="00EF4A1D" w:rsidRDefault="00EF4A1D" w:rsidP="006A747D">
      <w:pPr>
        <w:rPr>
          <w:rFonts w:ascii="Calibri" w:hAnsi="Calibri"/>
        </w:rPr>
      </w:pPr>
    </w:p>
    <w:p w14:paraId="150A5C1D" w14:textId="77777777" w:rsidR="00EF4A1D" w:rsidRDefault="00EF4A1D" w:rsidP="006A747D">
      <w:pPr>
        <w:rPr>
          <w:rFonts w:ascii="Calibri" w:hAnsi="Calibri"/>
        </w:rPr>
      </w:pPr>
    </w:p>
    <w:p w14:paraId="497C7384" w14:textId="77777777" w:rsidR="00EF4A1D" w:rsidRDefault="00EF4A1D" w:rsidP="006A747D">
      <w:pPr>
        <w:rPr>
          <w:rFonts w:ascii="Calibri" w:hAnsi="Calibri"/>
        </w:rPr>
      </w:pPr>
    </w:p>
    <w:p w14:paraId="46686485" w14:textId="77777777" w:rsidR="00EF4A1D" w:rsidRDefault="00EF4A1D" w:rsidP="006A747D">
      <w:pPr>
        <w:rPr>
          <w:rFonts w:ascii="Calibri" w:hAnsi="Calibri"/>
        </w:rPr>
      </w:pPr>
    </w:p>
    <w:p w14:paraId="2DE52CCA" w14:textId="77777777" w:rsidR="00EF4A1D" w:rsidRDefault="00F75E50" w:rsidP="006A747D">
      <w:pPr>
        <w:rPr>
          <w:rFonts w:ascii="Calibri" w:hAnsi="Calibri" w:cs="Arial"/>
          <w:sz w:val="40"/>
          <w:szCs w:val="40"/>
        </w:rPr>
      </w:pPr>
      <w:r>
        <w:rPr>
          <w:rFonts w:ascii="Calibri" w:hAnsi="Calibri" w:cs="Arial"/>
          <w:sz w:val="40"/>
          <w:szCs w:val="40"/>
        </w:rPr>
        <w:t>If you have difficulty with sight or hearing, or if you require a translated copy of this document, we would be pleased to provide this information in a form that suits your needs.</w:t>
      </w:r>
    </w:p>
    <w:p w14:paraId="4BF41F7E" w14:textId="77777777" w:rsidR="00EF4A1D" w:rsidRDefault="00EF4A1D" w:rsidP="006A747D">
      <w:pPr>
        <w:jc w:val="right"/>
        <w:rPr>
          <w:rFonts w:ascii="Calibri" w:hAnsi="Calibri"/>
          <w:sz w:val="40"/>
          <w:szCs w:val="40"/>
        </w:rPr>
      </w:pPr>
    </w:p>
    <w:p w14:paraId="5F2F276B" w14:textId="77777777" w:rsidR="00EF4A1D" w:rsidRDefault="00EF4A1D" w:rsidP="006A747D">
      <w:pPr>
        <w:rPr>
          <w:rFonts w:ascii="Calibri" w:hAnsi="Calibri"/>
          <w:sz w:val="40"/>
          <w:szCs w:val="40"/>
        </w:rPr>
      </w:pPr>
    </w:p>
    <w:p w14:paraId="2F082B02" w14:textId="24ABD435" w:rsidR="00EF4A1D" w:rsidRDefault="00EF4A1D" w:rsidP="006A747D">
      <w:pPr>
        <w:rPr>
          <w:rFonts w:ascii="Calibri" w:hAnsi="Calibri"/>
          <w:sz w:val="40"/>
          <w:szCs w:val="40"/>
        </w:rPr>
      </w:pPr>
    </w:p>
    <w:p w14:paraId="6EF8B4B7" w14:textId="5639CAEA" w:rsidR="00DE641A" w:rsidRDefault="00DE641A" w:rsidP="006A747D">
      <w:pPr>
        <w:rPr>
          <w:rFonts w:ascii="Calibri" w:hAnsi="Calibri"/>
          <w:sz w:val="40"/>
          <w:szCs w:val="40"/>
        </w:rPr>
      </w:pPr>
    </w:p>
    <w:p w14:paraId="022A455C" w14:textId="77777777" w:rsidR="00DE641A" w:rsidRDefault="00DE641A" w:rsidP="006A747D">
      <w:pPr>
        <w:rPr>
          <w:rFonts w:ascii="Calibri" w:hAnsi="Calibri"/>
          <w:sz w:val="40"/>
          <w:szCs w:val="40"/>
        </w:rPr>
      </w:pPr>
    </w:p>
    <w:p w14:paraId="6766BE38" w14:textId="77777777" w:rsidR="00EF4A1D" w:rsidRDefault="00EF4A1D" w:rsidP="006A747D">
      <w:pPr>
        <w:rPr>
          <w:rFonts w:ascii="Calibri" w:hAnsi="Calibri"/>
          <w:sz w:val="40"/>
          <w:szCs w:val="40"/>
        </w:rPr>
      </w:pPr>
    </w:p>
    <w:p w14:paraId="6B9C6A05" w14:textId="77777777" w:rsidR="00EF4A1D" w:rsidRDefault="00EF4A1D" w:rsidP="006A747D">
      <w:pPr>
        <w:rPr>
          <w:rFonts w:ascii="Calibri" w:hAnsi="Calibri"/>
          <w:sz w:val="40"/>
          <w:szCs w:val="40"/>
        </w:rPr>
      </w:pPr>
    </w:p>
    <w:p w14:paraId="6A9C2F6F" w14:textId="77777777" w:rsidR="00EF4A1D" w:rsidRDefault="00EF4A1D" w:rsidP="006A747D">
      <w:pPr>
        <w:rPr>
          <w:rFonts w:ascii="Calibri" w:hAnsi="Calibri"/>
          <w:sz w:val="40"/>
          <w:szCs w:val="40"/>
        </w:rPr>
      </w:pPr>
    </w:p>
    <w:p w14:paraId="04D4ABA4" w14:textId="77777777" w:rsidR="00EF4A1D" w:rsidRDefault="00EF4A1D" w:rsidP="006A747D">
      <w:pPr>
        <w:rPr>
          <w:rFonts w:ascii="Calibri" w:hAnsi="Calibri"/>
          <w:sz w:val="40"/>
          <w:szCs w:val="40"/>
        </w:rPr>
      </w:pPr>
    </w:p>
    <w:p w14:paraId="6DC95EC9" w14:textId="77777777" w:rsidR="00EF4A1D" w:rsidRDefault="00EF4A1D" w:rsidP="006A747D">
      <w:pPr>
        <w:rPr>
          <w:rFonts w:ascii="Calibri" w:hAnsi="Calibri"/>
          <w:sz w:val="40"/>
          <w:szCs w:val="40"/>
        </w:rPr>
      </w:pPr>
    </w:p>
    <w:tbl>
      <w:tblPr>
        <w:tblW w:w="9628" w:type="dxa"/>
        <w:tblCellMar>
          <w:left w:w="10" w:type="dxa"/>
          <w:right w:w="10" w:type="dxa"/>
        </w:tblCellMar>
        <w:tblLook w:val="04A0" w:firstRow="1" w:lastRow="0" w:firstColumn="1" w:lastColumn="0" w:noHBand="0" w:noVBand="1"/>
      </w:tblPr>
      <w:tblGrid>
        <w:gridCol w:w="3198"/>
        <w:gridCol w:w="3017"/>
        <w:gridCol w:w="3413"/>
      </w:tblGrid>
      <w:tr w:rsidR="00EF4A1D" w14:paraId="4DE5113A" w14:textId="77777777">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6254D" w14:textId="77777777" w:rsidR="00EF4A1D" w:rsidRDefault="00F75E50" w:rsidP="006A747D">
            <w:r>
              <w:rPr>
                <w:rFonts w:ascii="Calibri" w:hAnsi="Calibri"/>
                <w:noProof/>
                <w:sz w:val="48"/>
                <w:szCs w:val="48"/>
                <w:lang w:val="en-US"/>
              </w:rPr>
              <mc:AlternateContent>
                <mc:Choice Requires="wps">
                  <w:drawing>
                    <wp:anchor distT="0" distB="0" distL="114300" distR="114300" simplePos="0" relativeHeight="251659776" behindDoc="0" locked="0" layoutInCell="1" allowOverlap="1" wp14:anchorId="4A684900" wp14:editId="1DC5650F">
                      <wp:simplePos x="0" y="0"/>
                      <wp:positionH relativeFrom="column">
                        <wp:posOffset>-76196</wp:posOffset>
                      </wp:positionH>
                      <wp:positionV relativeFrom="paragraph">
                        <wp:posOffset>156206</wp:posOffset>
                      </wp:positionV>
                      <wp:extent cx="2068830" cy="548009"/>
                      <wp:effectExtent l="0" t="0" r="0" b="4441"/>
                      <wp:wrapNone/>
                      <wp:docPr id="2" name="Text Box 39"/>
                      <wp:cNvGraphicFramePr/>
                      <a:graphic xmlns:a="http://schemas.openxmlformats.org/drawingml/2006/main">
                        <a:graphicData uri="http://schemas.microsoft.com/office/word/2010/wordprocessingShape">
                          <wps:wsp>
                            <wps:cNvSpPr txBox="1"/>
                            <wps:spPr>
                              <a:xfrm>
                                <a:off x="0" y="0"/>
                                <a:ext cx="2068830" cy="548009"/>
                              </a:xfrm>
                              <a:prstGeom prst="rect">
                                <a:avLst/>
                              </a:prstGeom>
                              <a:noFill/>
                              <a:ln>
                                <a:noFill/>
                                <a:prstDash/>
                              </a:ln>
                            </wps:spPr>
                            <wps:txbx>
                              <w:txbxContent>
                                <w:p w14:paraId="67B5783F" w14:textId="48552900" w:rsidR="004E3539" w:rsidRDefault="00DE641A">
                                  <w:r>
                                    <w:rPr>
                                      <w:noProof/>
                                    </w:rPr>
                                    <w:drawing>
                                      <wp:inline distT="0" distB="0" distL="0" distR="0" wp14:anchorId="0612C3DD" wp14:editId="146ADB86">
                                        <wp:extent cx="1785257" cy="347863"/>
                                        <wp:effectExtent l="0" t="0" r="5715" b="0"/>
                                        <wp:docPr id="1" name="Picture 1" descr="GLEN-OAK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LEN-OAKS-FINAL"/>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018" cy="350739"/>
                                                </a:xfrm>
                                                <a:prstGeom prst="rect">
                                                  <a:avLst/>
                                                </a:prstGeom>
                                                <a:noFill/>
                                              </pic:spPr>
                                            </pic:pic>
                                          </a:graphicData>
                                        </a:graphic>
                                      </wp:inline>
                                    </w:drawing>
                                  </w:r>
                                </w:p>
                              </w:txbxContent>
                            </wps:txbx>
                            <wps:bodyPr vert="horz" wrap="none" lIns="91440" tIns="45720" rIns="91440" bIns="45720" anchor="t" anchorCtr="0" compatLnSpc="0">
                              <a:spAutoFit/>
                            </wps:bodyPr>
                          </wps:wsp>
                        </a:graphicData>
                      </a:graphic>
                    </wp:anchor>
                  </w:drawing>
                </mc:Choice>
                <mc:Fallback>
                  <w:pict>
                    <v:shapetype w14:anchorId="4A684900" id="_x0000_t202" coordsize="21600,21600" o:spt="202" path="m,l,21600r21600,l21600,xe">
                      <v:stroke joinstyle="miter"/>
                      <v:path gradientshapeok="t" o:connecttype="rect"/>
                    </v:shapetype>
                    <v:shape id="Text Box 39" o:spid="_x0000_s1026" type="#_x0000_t202" style="position:absolute;margin-left:-6pt;margin-top:12.3pt;width:162.9pt;height:43.15pt;z-index:251659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" filled="f" stroked="f">
                      <v:textbox style="mso-fit-shape-to-text:t">
                        <w:txbxContent>
                          <w:p w14:paraId="67B5783F" w14:textId="48552900" w:rsidR="004E3539" w:rsidRDefault="00DE641A">
                            <w:r>
                              <w:rPr>
                                <w:noProof/>
                              </w:rPr>
                              <w:drawing>
                                <wp:inline distT="0" distB="0" distL="0" distR="0" wp14:anchorId="0612C3DD" wp14:editId="146ADB86">
                                  <wp:extent cx="1785257" cy="347863"/>
                                  <wp:effectExtent l="0" t="0" r="5715" b="0"/>
                                  <wp:docPr id="1" name="Picture 1" descr="GLEN-OAK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LEN-OAKS-FINAL"/>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018" cy="350739"/>
                                          </a:xfrm>
                                          <a:prstGeom prst="rect">
                                            <a:avLst/>
                                          </a:prstGeom>
                                          <a:noFill/>
                                        </pic:spPr>
                                      </pic:pic>
                                    </a:graphicData>
                                  </a:graphic>
                                </wp:inline>
                              </w:drawing>
                            </w:r>
                          </w:p>
                        </w:txbxContent>
                      </v:textbox>
                    </v:shape>
                  </w:pict>
                </mc:Fallback>
              </mc:AlternateConten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1E48C" w14:textId="77777777" w:rsidR="00EF4A1D" w:rsidRDefault="00F75E50" w:rsidP="006A747D">
            <w:pPr>
              <w:spacing w:before="120"/>
              <w:rPr>
                <w:rFonts w:ascii="Calibri" w:hAnsi="Calibri"/>
                <w:b/>
                <w:sz w:val="28"/>
                <w:szCs w:val="28"/>
              </w:rPr>
            </w:pPr>
            <w:r>
              <w:rPr>
                <w:rFonts w:ascii="Calibri" w:hAnsi="Calibri"/>
                <w:b/>
                <w:sz w:val="28"/>
                <w:szCs w:val="28"/>
              </w:rPr>
              <w:t>Policy number:</w:t>
            </w:r>
          </w:p>
        </w:tc>
        <w:tc>
          <w:tcPr>
            <w:tcW w:w="3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9A613" w14:textId="73D7C456" w:rsidR="00EF4A1D" w:rsidRDefault="009503CF" w:rsidP="006A747D">
            <w:pPr>
              <w:spacing w:before="120"/>
              <w:jc w:val="right"/>
              <w:rPr>
                <w:rFonts w:ascii="Calibri" w:hAnsi="Calibri"/>
                <w:b/>
                <w:sz w:val="28"/>
                <w:szCs w:val="28"/>
              </w:rPr>
            </w:pPr>
            <w:r>
              <w:rPr>
                <w:rFonts w:ascii="Calibri" w:hAnsi="Calibri"/>
                <w:b/>
                <w:sz w:val="28"/>
                <w:szCs w:val="28"/>
              </w:rPr>
              <w:t>T20</w:t>
            </w:r>
          </w:p>
        </w:tc>
      </w:tr>
      <w:tr w:rsidR="00EF4A1D" w14:paraId="548F70FE" w14:textId="77777777">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2AE3E" w14:textId="77777777" w:rsidR="00EF4A1D" w:rsidRDefault="00EF4A1D" w:rsidP="006A747D">
            <w:pPr>
              <w:rPr>
                <w:rFonts w:ascii="Calibri" w:hAnsi="Calibri"/>
                <w:sz w:val="40"/>
                <w:szCs w:val="40"/>
              </w:rPr>
            </w:pP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736801" w14:textId="77777777" w:rsidR="00EF4A1D" w:rsidRDefault="00F75E50" w:rsidP="006A747D">
            <w:pPr>
              <w:spacing w:before="120"/>
              <w:rPr>
                <w:rFonts w:ascii="Calibri" w:hAnsi="Calibri"/>
                <w:b/>
                <w:sz w:val="28"/>
                <w:szCs w:val="28"/>
              </w:rPr>
            </w:pPr>
            <w:r>
              <w:rPr>
                <w:rFonts w:ascii="Calibri" w:hAnsi="Calibri"/>
                <w:b/>
                <w:sz w:val="28"/>
                <w:szCs w:val="28"/>
              </w:rPr>
              <w:t>Policy approved:</w:t>
            </w:r>
          </w:p>
        </w:tc>
        <w:tc>
          <w:tcPr>
            <w:tcW w:w="3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99BEC" w14:textId="0C789698" w:rsidR="00EF4A1D" w:rsidRDefault="00990F37" w:rsidP="006A747D">
            <w:pPr>
              <w:spacing w:before="120"/>
              <w:jc w:val="right"/>
              <w:rPr>
                <w:rFonts w:ascii="Calibri" w:hAnsi="Calibri"/>
                <w:sz w:val="28"/>
                <w:szCs w:val="28"/>
              </w:rPr>
            </w:pPr>
            <w:r>
              <w:rPr>
                <w:rFonts w:ascii="Calibri" w:hAnsi="Calibri"/>
                <w:sz w:val="28"/>
                <w:szCs w:val="28"/>
              </w:rPr>
              <w:t>14 June</w:t>
            </w:r>
            <w:r w:rsidR="009503CF">
              <w:rPr>
                <w:rFonts w:ascii="Calibri" w:hAnsi="Calibri"/>
                <w:sz w:val="28"/>
                <w:szCs w:val="28"/>
              </w:rPr>
              <w:t xml:space="preserve"> 2023</w:t>
            </w:r>
          </w:p>
        </w:tc>
      </w:tr>
      <w:tr w:rsidR="00EF4A1D" w14:paraId="57940770" w14:textId="77777777">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EAC53" w14:textId="77777777" w:rsidR="00EF4A1D" w:rsidRDefault="00EF4A1D" w:rsidP="006A747D">
            <w:pPr>
              <w:rPr>
                <w:rFonts w:ascii="Calibri" w:hAnsi="Calibri"/>
                <w:sz w:val="40"/>
                <w:szCs w:val="40"/>
              </w:rPr>
            </w:pP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59CC7" w14:textId="77777777" w:rsidR="00EF4A1D" w:rsidRDefault="00F75E50" w:rsidP="006A747D">
            <w:pPr>
              <w:spacing w:before="120"/>
              <w:rPr>
                <w:rFonts w:ascii="Calibri" w:hAnsi="Calibri"/>
                <w:b/>
                <w:sz w:val="28"/>
                <w:szCs w:val="28"/>
              </w:rPr>
            </w:pPr>
            <w:r>
              <w:rPr>
                <w:rFonts w:ascii="Calibri" w:hAnsi="Calibri"/>
                <w:b/>
                <w:sz w:val="28"/>
                <w:szCs w:val="28"/>
              </w:rPr>
              <w:t>Due for review:</w:t>
            </w:r>
          </w:p>
        </w:tc>
        <w:tc>
          <w:tcPr>
            <w:tcW w:w="3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C7A13" w14:textId="417D8A70" w:rsidR="00EF4A1D" w:rsidRDefault="00EF4A1D" w:rsidP="006A747D">
            <w:pPr>
              <w:spacing w:before="120"/>
              <w:jc w:val="right"/>
              <w:rPr>
                <w:rFonts w:ascii="Calibri" w:hAnsi="Calibri"/>
                <w:sz w:val="28"/>
                <w:szCs w:val="28"/>
              </w:rPr>
            </w:pPr>
          </w:p>
        </w:tc>
      </w:tr>
    </w:tbl>
    <w:p w14:paraId="64EE3A0A" w14:textId="77777777" w:rsidR="00FA434B" w:rsidRDefault="00FA434B" w:rsidP="006A747D">
      <w:pPr>
        <w:sectPr w:rsidR="00FA434B" w:rsidSect="00974E36">
          <w:footerReference w:type="default" r:id="rId10"/>
          <w:pgSz w:w="11906" w:h="16838"/>
          <w:pgMar w:top="1134" w:right="1134" w:bottom="1134" w:left="1134" w:header="709" w:footer="709" w:gutter="0"/>
          <w:cols w:space="720"/>
          <w:titlePg/>
        </w:sectPr>
      </w:pPr>
    </w:p>
    <w:p w14:paraId="2235701F" w14:textId="77777777" w:rsidR="00EF4A1D" w:rsidRDefault="00EF4A1D" w:rsidP="006A747D"/>
    <w:p w14:paraId="4A65499C" w14:textId="77777777" w:rsidR="00EF4A1D" w:rsidRDefault="00F75E50" w:rsidP="006A747D">
      <w:pPr>
        <w:rPr>
          <w:rFonts w:ascii="Calibri" w:hAnsi="Calibri" w:cs="Tahoma"/>
          <w:b/>
          <w:sz w:val="28"/>
          <w:szCs w:val="28"/>
        </w:rPr>
      </w:pPr>
      <w:r>
        <w:rPr>
          <w:rFonts w:ascii="Calibri" w:hAnsi="Calibri" w:cs="Tahoma"/>
          <w:b/>
          <w:sz w:val="28"/>
          <w:szCs w:val="28"/>
        </w:rPr>
        <w:t>Our Vision, Mission Statement and Values</w:t>
      </w:r>
    </w:p>
    <w:p w14:paraId="2AC5C43C" w14:textId="77777777" w:rsidR="00EF4A1D" w:rsidRDefault="00EF4A1D" w:rsidP="006A747D">
      <w:pPr>
        <w:rPr>
          <w:rFonts w:ascii="Calibri" w:hAnsi="Calibri" w:cs="Tahoma"/>
          <w:b/>
          <w:sz w:val="28"/>
          <w:szCs w:val="28"/>
        </w:rPr>
      </w:pPr>
    </w:p>
    <w:p w14:paraId="0005EE1E" w14:textId="77777777" w:rsidR="00EF4A1D" w:rsidRDefault="00F75E50" w:rsidP="006A747D">
      <w:r>
        <w:rPr>
          <w:rFonts w:ascii="Calibri" w:hAnsi="Calibri" w:cs="Tahoma"/>
          <w:sz w:val="28"/>
          <w:szCs w:val="28"/>
        </w:rPr>
        <w:t>Glen Oaks’ vision statement ‘</w:t>
      </w:r>
      <w:r>
        <w:rPr>
          <w:rFonts w:ascii="Calibri" w:hAnsi="Calibri" w:cs="Tahoma"/>
          <w:b/>
          <w:sz w:val="28"/>
          <w:szCs w:val="28"/>
        </w:rPr>
        <w:t>Where Communities Thrive</w:t>
      </w:r>
      <w:r>
        <w:rPr>
          <w:rFonts w:ascii="Calibri" w:hAnsi="Calibri" w:cs="Tahoma"/>
          <w:sz w:val="28"/>
          <w:szCs w:val="28"/>
        </w:rPr>
        <w:t>’ and our mission statement ‘</w:t>
      </w:r>
      <w:r>
        <w:rPr>
          <w:rFonts w:ascii="Calibri" w:hAnsi="Calibri" w:cs="Tahoma"/>
          <w:b/>
          <w:sz w:val="28"/>
          <w:szCs w:val="28"/>
        </w:rPr>
        <w:t>Our aim is to provide good quality affordable housing and an excellent service.  We will encourage resident participation and work with other agencies to regenerate our community</w:t>
      </w:r>
      <w:r>
        <w:rPr>
          <w:rFonts w:ascii="Calibri" w:hAnsi="Calibri" w:cs="Tahoma"/>
          <w:sz w:val="28"/>
          <w:szCs w:val="28"/>
        </w:rPr>
        <w:t xml:space="preserve">’ provide the foundation for Glen Oaks Housing Association’s commitment to its residents and the communities they live in.  </w:t>
      </w:r>
    </w:p>
    <w:p w14:paraId="7E8CB0D6" w14:textId="77777777" w:rsidR="00EF4A1D" w:rsidRDefault="00EF4A1D" w:rsidP="006A747D">
      <w:pPr>
        <w:rPr>
          <w:rFonts w:ascii="Calibri" w:hAnsi="Calibri" w:cs="Tahoma"/>
          <w:sz w:val="28"/>
          <w:szCs w:val="28"/>
        </w:rPr>
      </w:pPr>
    </w:p>
    <w:p w14:paraId="76690DEE" w14:textId="77777777" w:rsidR="00EF4A1D" w:rsidRDefault="00F75E50" w:rsidP="006A747D">
      <w:pPr>
        <w:rPr>
          <w:rFonts w:ascii="Calibri" w:hAnsi="Calibri" w:cs="Tahoma"/>
          <w:sz w:val="28"/>
          <w:szCs w:val="28"/>
        </w:rPr>
      </w:pPr>
      <w:r>
        <w:rPr>
          <w:rFonts w:ascii="Calibri" w:hAnsi="Calibri" w:cs="Tahoma"/>
          <w:sz w:val="28"/>
          <w:szCs w:val="28"/>
        </w:rPr>
        <w:t xml:space="preserve">This commitment is also demonstrated in the Association’s values which were agreed following discussions with the Board and staff.  Glen Oaks’ values are fundamental to how we carry out our day-to-day activities. </w:t>
      </w:r>
    </w:p>
    <w:p w14:paraId="37486BC2" w14:textId="77777777" w:rsidR="00EF4A1D" w:rsidRDefault="00EF4A1D" w:rsidP="006A747D">
      <w:pPr>
        <w:rPr>
          <w:rFonts w:ascii="Calibri" w:hAnsi="Calibri" w:cs="Tahoma"/>
          <w:sz w:val="28"/>
          <w:szCs w:val="28"/>
        </w:rPr>
      </w:pPr>
    </w:p>
    <w:p w14:paraId="705AB489" w14:textId="77777777" w:rsidR="00EF4A1D" w:rsidRDefault="00F75E50" w:rsidP="006A747D">
      <w:pPr>
        <w:rPr>
          <w:rFonts w:ascii="Calibri" w:hAnsi="Calibri" w:cs="Tahoma"/>
          <w:sz w:val="28"/>
          <w:szCs w:val="28"/>
        </w:rPr>
      </w:pPr>
      <w:r>
        <w:rPr>
          <w:rFonts w:ascii="Calibri" w:hAnsi="Calibri" w:cs="Tahoma"/>
          <w:sz w:val="28"/>
          <w:szCs w:val="28"/>
        </w:rPr>
        <w:t>Our values are:</w:t>
      </w:r>
    </w:p>
    <w:p w14:paraId="62CCDB69" w14:textId="77777777" w:rsidR="00EF4A1D" w:rsidRDefault="00EF4A1D" w:rsidP="006A747D">
      <w:pPr>
        <w:rPr>
          <w:rFonts w:ascii="Calibri" w:hAnsi="Calibri" w:cs="Tahoma"/>
          <w:b/>
          <w:color w:val="C00000"/>
          <w:sz w:val="28"/>
          <w:szCs w:val="28"/>
        </w:rPr>
      </w:pPr>
    </w:p>
    <w:p w14:paraId="680A3DDC" w14:textId="77777777" w:rsidR="00EF4A1D" w:rsidRDefault="00F75E50" w:rsidP="006A747D">
      <w:r>
        <w:rPr>
          <w:rFonts w:ascii="Tahoma" w:hAnsi="Tahoma" w:cs="Tahoma"/>
          <w:b/>
          <w:color w:val="C00000"/>
          <w:sz w:val="32"/>
          <w:szCs w:val="32"/>
        </w:rPr>
        <w:t>respectful</w:t>
      </w:r>
      <w:r>
        <w:rPr>
          <w:rFonts w:ascii="Tahoma" w:hAnsi="Tahoma" w:cs="Tahoma"/>
          <w:b/>
          <w:sz w:val="32"/>
          <w:szCs w:val="32"/>
        </w:rPr>
        <w:t xml:space="preserve"> </w:t>
      </w:r>
    </w:p>
    <w:p w14:paraId="6BF3FE48" w14:textId="5921CD70" w:rsidR="00EF4A1D" w:rsidRDefault="00F75E50" w:rsidP="006A747D">
      <w:pPr>
        <w:rPr>
          <w:rFonts w:ascii="Calibri" w:hAnsi="Calibri" w:cs="Tahoma"/>
          <w:i/>
          <w:sz w:val="28"/>
          <w:szCs w:val="28"/>
        </w:rPr>
      </w:pPr>
      <w:r>
        <w:rPr>
          <w:rFonts w:ascii="Calibri" w:hAnsi="Calibri" w:cs="Tahoma"/>
          <w:i/>
          <w:sz w:val="28"/>
          <w:szCs w:val="28"/>
        </w:rPr>
        <w:t xml:space="preserve">we trust and respect our </w:t>
      </w:r>
      <w:r w:rsidR="00F63F7F">
        <w:rPr>
          <w:rFonts w:ascii="Calibri" w:hAnsi="Calibri" w:cs="Tahoma"/>
          <w:i/>
          <w:sz w:val="28"/>
          <w:szCs w:val="28"/>
        </w:rPr>
        <w:t>tenants</w:t>
      </w:r>
      <w:r>
        <w:rPr>
          <w:rFonts w:ascii="Calibri" w:hAnsi="Calibri" w:cs="Tahoma"/>
          <w:i/>
          <w:sz w:val="28"/>
          <w:szCs w:val="28"/>
        </w:rPr>
        <w:t xml:space="preserve"> and each other</w:t>
      </w:r>
    </w:p>
    <w:p w14:paraId="0A6EF670" w14:textId="77777777" w:rsidR="00EF4A1D" w:rsidRDefault="00EF4A1D" w:rsidP="006A747D">
      <w:pPr>
        <w:rPr>
          <w:rFonts w:ascii="Calibri" w:hAnsi="Calibri" w:cs="Tahoma"/>
          <w:sz w:val="12"/>
          <w:szCs w:val="12"/>
        </w:rPr>
      </w:pPr>
    </w:p>
    <w:p w14:paraId="5DF0D7EA" w14:textId="77777777" w:rsidR="00EF4A1D" w:rsidRDefault="00F75E50" w:rsidP="006A747D">
      <w:r>
        <w:rPr>
          <w:rFonts w:ascii="Tahoma" w:hAnsi="Tahoma" w:cs="Tahoma"/>
          <w:b/>
          <w:color w:val="C00000"/>
          <w:sz w:val="32"/>
          <w:szCs w:val="32"/>
        </w:rPr>
        <w:t>dedicated</w:t>
      </w:r>
      <w:r>
        <w:rPr>
          <w:rFonts w:ascii="Tahoma" w:hAnsi="Tahoma" w:cs="Tahoma"/>
          <w:sz w:val="32"/>
          <w:szCs w:val="32"/>
        </w:rPr>
        <w:t xml:space="preserve"> </w:t>
      </w:r>
    </w:p>
    <w:p w14:paraId="7B9812CE" w14:textId="77777777" w:rsidR="00EF4A1D" w:rsidRDefault="00F75E50" w:rsidP="006A747D">
      <w:pPr>
        <w:rPr>
          <w:rFonts w:ascii="Calibri" w:hAnsi="Calibri" w:cs="Tahoma"/>
          <w:i/>
          <w:sz w:val="28"/>
          <w:szCs w:val="28"/>
        </w:rPr>
      </w:pPr>
      <w:r>
        <w:rPr>
          <w:rFonts w:ascii="Calibri" w:hAnsi="Calibri" w:cs="Tahoma"/>
          <w:i/>
          <w:sz w:val="28"/>
          <w:szCs w:val="28"/>
        </w:rPr>
        <w:t>we will give 100% commitment to our work</w:t>
      </w:r>
    </w:p>
    <w:p w14:paraId="14167122" w14:textId="77777777" w:rsidR="00EF4A1D" w:rsidRDefault="00EF4A1D" w:rsidP="006A747D">
      <w:pPr>
        <w:rPr>
          <w:rFonts w:ascii="Calibri" w:hAnsi="Calibri" w:cs="Tahoma"/>
          <w:i/>
          <w:sz w:val="12"/>
          <w:szCs w:val="12"/>
        </w:rPr>
      </w:pPr>
    </w:p>
    <w:p w14:paraId="3BFEE86A" w14:textId="77777777" w:rsidR="00EF4A1D" w:rsidRDefault="00F75E50" w:rsidP="006A747D">
      <w:r>
        <w:rPr>
          <w:rFonts w:ascii="Tahoma" w:hAnsi="Tahoma" w:cs="Tahoma"/>
          <w:b/>
          <w:color w:val="C00000"/>
          <w:sz w:val="32"/>
          <w:szCs w:val="32"/>
        </w:rPr>
        <w:t>transparent</w:t>
      </w:r>
      <w:r>
        <w:rPr>
          <w:rFonts w:ascii="Tahoma" w:hAnsi="Tahoma" w:cs="Tahoma"/>
          <w:b/>
          <w:sz w:val="32"/>
          <w:szCs w:val="32"/>
        </w:rPr>
        <w:t xml:space="preserve"> </w:t>
      </w:r>
    </w:p>
    <w:p w14:paraId="3D26F3CA" w14:textId="77777777" w:rsidR="00EF4A1D" w:rsidRDefault="00F75E50" w:rsidP="006A747D">
      <w:pPr>
        <w:rPr>
          <w:rFonts w:ascii="Calibri" w:hAnsi="Calibri" w:cs="Tahoma"/>
          <w:i/>
          <w:sz w:val="28"/>
          <w:szCs w:val="28"/>
        </w:rPr>
      </w:pPr>
      <w:r>
        <w:rPr>
          <w:rFonts w:ascii="Calibri" w:hAnsi="Calibri" w:cs="Tahoma"/>
          <w:i/>
          <w:sz w:val="28"/>
          <w:szCs w:val="28"/>
        </w:rPr>
        <w:t>we will be open and honest about what we do</w:t>
      </w:r>
    </w:p>
    <w:p w14:paraId="1A635896" w14:textId="77777777" w:rsidR="00EF4A1D" w:rsidRDefault="00EF4A1D" w:rsidP="006A747D">
      <w:pPr>
        <w:rPr>
          <w:rFonts w:ascii="Calibri" w:hAnsi="Calibri" w:cs="Tahoma"/>
          <w:i/>
          <w:sz w:val="12"/>
          <w:szCs w:val="12"/>
        </w:rPr>
      </w:pPr>
    </w:p>
    <w:p w14:paraId="704A41EA" w14:textId="77777777" w:rsidR="00EF4A1D" w:rsidRDefault="00F75E50" w:rsidP="006A747D">
      <w:r>
        <w:rPr>
          <w:rFonts w:ascii="Tahoma" w:hAnsi="Tahoma" w:cs="Tahoma"/>
          <w:b/>
          <w:color w:val="C00000"/>
          <w:sz w:val="32"/>
          <w:szCs w:val="32"/>
        </w:rPr>
        <w:t>aspirational</w:t>
      </w:r>
      <w:r>
        <w:rPr>
          <w:rFonts w:ascii="Tahoma" w:hAnsi="Tahoma" w:cs="Tahoma"/>
          <w:color w:val="C00000"/>
          <w:sz w:val="32"/>
          <w:szCs w:val="32"/>
        </w:rPr>
        <w:t xml:space="preserve"> </w:t>
      </w:r>
    </w:p>
    <w:p w14:paraId="6BCF9C86" w14:textId="77777777" w:rsidR="00EF4A1D" w:rsidRDefault="00F75E50" w:rsidP="006A747D">
      <w:pPr>
        <w:rPr>
          <w:rFonts w:ascii="Calibri" w:hAnsi="Calibri" w:cs="Tahoma"/>
          <w:i/>
          <w:sz w:val="28"/>
          <w:szCs w:val="28"/>
        </w:rPr>
      </w:pPr>
      <w:r>
        <w:rPr>
          <w:rFonts w:ascii="Calibri" w:hAnsi="Calibri" w:cs="Tahoma"/>
          <w:i/>
          <w:sz w:val="28"/>
          <w:szCs w:val="28"/>
        </w:rPr>
        <w:t>we will strive to achieve the best we can for our communities</w:t>
      </w:r>
    </w:p>
    <w:p w14:paraId="16B4BDE3" w14:textId="77777777" w:rsidR="00EF4A1D" w:rsidRDefault="00EF4A1D" w:rsidP="006A747D">
      <w:pPr>
        <w:rPr>
          <w:rFonts w:ascii="Calibri" w:hAnsi="Calibri" w:cs="Tahoma"/>
          <w:sz w:val="28"/>
          <w:szCs w:val="28"/>
        </w:rPr>
      </w:pPr>
    </w:p>
    <w:p w14:paraId="2EE57506" w14:textId="77777777" w:rsidR="00EF4A1D" w:rsidRDefault="00EF4A1D" w:rsidP="006A747D">
      <w:pPr>
        <w:rPr>
          <w:rFonts w:ascii="Calibri" w:hAnsi="Calibri" w:cs="Tahoma"/>
          <w:sz w:val="28"/>
          <w:szCs w:val="28"/>
        </w:rPr>
      </w:pPr>
    </w:p>
    <w:p w14:paraId="33C72C90" w14:textId="77777777" w:rsidR="00EF4A1D" w:rsidRDefault="00F75E50" w:rsidP="006A747D">
      <w:pPr>
        <w:pStyle w:val="Heading4"/>
        <w:ind w:left="851" w:hanging="851"/>
        <w:rPr>
          <w:rFonts w:ascii="Calibri" w:hAnsi="Calibri"/>
          <w:sz w:val="28"/>
          <w:szCs w:val="28"/>
        </w:rPr>
      </w:pPr>
      <w:r>
        <w:rPr>
          <w:rFonts w:ascii="Calibri" w:hAnsi="Calibri"/>
          <w:sz w:val="28"/>
          <w:szCs w:val="28"/>
        </w:rPr>
        <w:t xml:space="preserve">Equality &amp; Diversity Statement </w:t>
      </w:r>
    </w:p>
    <w:p w14:paraId="7B0571CA" w14:textId="77777777" w:rsidR="00EF4A1D" w:rsidRDefault="00EF4A1D" w:rsidP="006A747D">
      <w:pPr>
        <w:rPr>
          <w:rFonts w:ascii="Calibri" w:hAnsi="Calibri" w:cs="Arial"/>
          <w:sz w:val="28"/>
          <w:szCs w:val="28"/>
        </w:rPr>
      </w:pPr>
    </w:p>
    <w:p w14:paraId="1AEB5EA7" w14:textId="77777777" w:rsidR="00EF4A1D" w:rsidRDefault="00F75E50" w:rsidP="006A747D">
      <w:pPr>
        <w:rPr>
          <w:rFonts w:ascii="Calibri" w:hAnsi="Calibri"/>
          <w:sz w:val="28"/>
          <w:szCs w:val="28"/>
        </w:rPr>
      </w:pPr>
      <w:r>
        <w:rPr>
          <w:rFonts w:ascii="Calibri" w:hAnsi="Calibri"/>
          <w:sz w:val="28"/>
          <w:szCs w:val="28"/>
        </w:rPr>
        <w:t>The Association is intent on ensuring people or communities do not face discrimination or social exclusion due to any of the following protected characteristics:  age; disability; sex; marriage &amp; civil partnership; race; religion or belief; sexual orientation; gender reassignment; pregnancy &amp; maternity.</w:t>
      </w:r>
    </w:p>
    <w:p w14:paraId="529AE157" w14:textId="77777777" w:rsidR="00EF4A1D" w:rsidRDefault="00EF4A1D" w:rsidP="006A747D">
      <w:pPr>
        <w:rPr>
          <w:rFonts w:ascii="Calibri" w:hAnsi="Calibri"/>
          <w:sz w:val="28"/>
          <w:szCs w:val="28"/>
        </w:rPr>
      </w:pPr>
    </w:p>
    <w:p w14:paraId="1AC3BB0C" w14:textId="77777777" w:rsidR="00EF4A1D" w:rsidRDefault="00F75E50" w:rsidP="006A747D">
      <w:pPr>
        <w:rPr>
          <w:rFonts w:ascii="Calibri" w:hAnsi="Calibri"/>
          <w:sz w:val="28"/>
          <w:szCs w:val="28"/>
        </w:rPr>
      </w:pPr>
      <w:r>
        <w:rPr>
          <w:rFonts w:ascii="Calibri" w:hAnsi="Calibri"/>
          <w:sz w:val="28"/>
          <w:szCs w:val="28"/>
        </w:rPr>
        <w:t>This document complies with the Association’s equality &amp; diversity policy.</w:t>
      </w:r>
    </w:p>
    <w:p w14:paraId="61EB792C" w14:textId="77777777" w:rsidR="00EF4A1D" w:rsidRDefault="00EF4A1D" w:rsidP="006A747D">
      <w:pPr>
        <w:rPr>
          <w:rFonts w:ascii="Calibri" w:hAnsi="Calibri"/>
          <w:sz w:val="28"/>
          <w:szCs w:val="28"/>
        </w:rPr>
      </w:pPr>
    </w:p>
    <w:p w14:paraId="21948792" w14:textId="77777777" w:rsidR="00EF4A1D" w:rsidRDefault="00F75E50" w:rsidP="006A747D">
      <w:pPr>
        <w:rPr>
          <w:rFonts w:ascii="Calibri" w:hAnsi="Calibri"/>
          <w:sz w:val="28"/>
          <w:szCs w:val="28"/>
        </w:rPr>
        <w:sectPr w:rsidR="00EF4A1D" w:rsidSect="00974E36">
          <w:footerReference w:type="default" r:id="rId11"/>
          <w:pgSz w:w="11906" w:h="16838"/>
          <w:pgMar w:top="1134" w:right="1134" w:bottom="1134" w:left="1134" w:header="720" w:footer="720" w:gutter="0"/>
          <w:cols w:space="720"/>
        </w:sectPr>
      </w:pPr>
      <w:r>
        <w:rPr>
          <w:rFonts w:ascii="Calibri" w:hAnsi="Calibri"/>
          <w:sz w:val="28"/>
          <w:szCs w:val="28"/>
        </w:rPr>
        <w:t>The Association will regularly review this document for equal opportunities implications and take the necessary action to address any inequalities that result from the implementation of the policy.</w:t>
      </w:r>
    </w:p>
    <w:tbl>
      <w:tblPr>
        <w:tblW w:w="9920" w:type="dxa"/>
        <w:tblLayout w:type="fixed"/>
        <w:tblCellMar>
          <w:left w:w="10" w:type="dxa"/>
          <w:right w:w="10" w:type="dxa"/>
        </w:tblCellMar>
        <w:tblLook w:val="04A0" w:firstRow="1" w:lastRow="0" w:firstColumn="1" w:lastColumn="0" w:noHBand="0" w:noVBand="1"/>
      </w:tblPr>
      <w:tblGrid>
        <w:gridCol w:w="2148"/>
        <w:gridCol w:w="6186"/>
        <w:gridCol w:w="1586"/>
      </w:tblGrid>
      <w:tr w:rsidR="00EF4A1D" w14:paraId="57E2D1C3" w14:textId="77777777">
        <w:tc>
          <w:tcPr>
            <w:tcW w:w="9920" w:type="dxa"/>
            <w:gridSpan w:val="3"/>
            <w:tcBorders>
              <w:bottom w:val="single" w:sz="4" w:space="0" w:color="000000"/>
            </w:tcBorders>
            <w:tcMar>
              <w:top w:w="0" w:type="dxa"/>
              <w:left w:w="108" w:type="dxa"/>
              <w:bottom w:w="0" w:type="dxa"/>
              <w:right w:w="108" w:type="dxa"/>
            </w:tcMar>
          </w:tcPr>
          <w:p w14:paraId="5A21A5CF" w14:textId="77777777" w:rsidR="00EF4A1D" w:rsidRDefault="00F75E50" w:rsidP="006A747D">
            <w:pPr>
              <w:jc w:val="right"/>
              <w:rPr>
                <w:rFonts w:ascii="Calibri" w:hAnsi="Calibri"/>
                <w:b/>
                <w:color w:val="800000"/>
                <w:sz w:val="40"/>
                <w:szCs w:val="40"/>
              </w:rPr>
            </w:pPr>
            <w:r>
              <w:rPr>
                <w:rFonts w:ascii="Calibri" w:hAnsi="Calibri"/>
                <w:b/>
                <w:color w:val="800000"/>
                <w:sz w:val="40"/>
                <w:szCs w:val="40"/>
              </w:rPr>
              <w:lastRenderedPageBreak/>
              <w:t>Contents</w:t>
            </w:r>
          </w:p>
        </w:tc>
      </w:tr>
      <w:tr w:rsidR="00EF4A1D" w14:paraId="3D19E943" w14:textId="77777777">
        <w:tc>
          <w:tcPr>
            <w:tcW w:w="2148" w:type="dxa"/>
            <w:tcBorders>
              <w:top w:val="single" w:sz="4" w:space="0" w:color="000000"/>
            </w:tcBorders>
            <w:tcMar>
              <w:top w:w="0" w:type="dxa"/>
              <w:left w:w="108" w:type="dxa"/>
              <w:bottom w:w="0" w:type="dxa"/>
              <w:right w:w="108" w:type="dxa"/>
            </w:tcMar>
          </w:tcPr>
          <w:p w14:paraId="3395FE55" w14:textId="77777777" w:rsidR="00EF4A1D" w:rsidRDefault="00EF4A1D" w:rsidP="006A747D">
            <w:pPr>
              <w:rPr>
                <w:rFonts w:ascii="Calibri" w:hAnsi="Calibri"/>
                <w:sz w:val="28"/>
                <w:szCs w:val="28"/>
              </w:rPr>
            </w:pPr>
          </w:p>
          <w:p w14:paraId="1C4ACA37" w14:textId="77777777" w:rsidR="00EF4A1D" w:rsidRDefault="00EF4A1D" w:rsidP="006A747D">
            <w:pPr>
              <w:rPr>
                <w:rFonts w:ascii="Calibri" w:hAnsi="Calibri"/>
                <w:sz w:val="28"/>
                <w:szCs w:val="28"/>
              </w:rPr>
            </w:pPr>
          </w:p>
        </w:tc>
        <w:tc>
          <w:tcPr>
            <w:tcW w:w="6186" w:type="dxa"/>
            <w:tcBorders>
              <w:top w:val="single" w:sz="4" w:space="0" w:color="000000"/>
            </w:tcBorders>
            <w:tcMar>
              <w:top w:w="0" w:type="dxa"/>
              <w:left w:w="108" w:type="dxa"/>
              <w:bottom w:w="0" w:type="dxa"/>
              <w:right w:w="108" w:type="dxa"/>
            </w:tcMar>
          </w:tcPr>
          <w:p w14:paraId="7C3C5075" w14:textId="77777777" w:rsidR="00EF4A1D" w:rsidRDefault="00EF4A1D" w:rsidP="006A747D">
            <w:pPr>
              <w:rPr>
                <w:rFonts w:ascii="Calibri" w:hAnsi="Calibri"/>
                <w:sz w:val="28"/>
                <w:szCs w:val="28"/>
              </w:rPr>
            </w:pPr>
          </w:p>
        </w:tc>
        <w:tc>
          <w:tcPr>
            <w:tcW w:w="1586" w:type="dxa"/>
            <w:tcBorders>
              <w:top w:val="single" w:sz="4" w:space="0" w:color="000000"/>
            </w:tcBorders>
            <w:tcMar>
              <w:top w:w="0" w:type="dxa"/>
              <w:left w:w="108" w:type="dxa"/>
              <w:bottom w:w="0" w:type="dxa"/>
              <w:right w:w="108" w:type="dxa"/>
            </w:tcMar>
          </w:tcPr>
          <w:p w14:paraId="30E7865A" w14:textId="77777777" w:rsidR="00EF4A1D" w:rsidRDefault="00EF4A1D" w:rsidP="006A747D">
            <w:pPr>
              <w:rPr>
                <w:rFonts w:ascii="Calibri" w:hAnsi="Calibri"/>
                <w:sz w:val="28"/>
                <w:szCs w:val="28"/>
              </w:rPr>
            </w:pPr>
          </w:p>
        </w:tc>
      </w:tr>
      <w:tr w:rsidR="00EF4A1D" w14:paraId="3B52E73B" w14:textId="77777777" w:rsidTr="004065B8">
        <w:tc>
          <w:tcPr>
            <w:tcW w:w="2148" w:type="dxa"/>
            <w:tcMar>
              <w:top w:w="0" w:type="dxa"/>
              <w:left w:w="108" w:type="dxa"/>
              <w:bottom w:w="0" w:type="dxa"/>
              <w:right w:w="108" w:type="dxa"/>
            </w:tcMar>
          </w:tcPr>
          <w:p w14:paraId="26167C85" w14:textId="77777777" w:rsidR="00EF4A1D" w:rsidRDefault="00F75E50" w:rsidP="006A747D">
            <w:pPr>
              <w:rPr>
                <w:rFonts w:ascii="Calibri" w:hAnsi="Calibri"/>
                <w:b/>
                <w:color w:val="800000"/>
                <w:sz w:val="28"/>
                <w:szCs w:val="28"/>
              </w:rPr>
            </w:pPr>
            <w:r>
              <w:rPr>
                <w:rFonts w:ascii="Calibri" w:hAnsi="Calibri"/>
                <w:b/>
                <w:color w:val="800000"/>
                <w:sz w:val="28"/>
                <w:szCs w:val="28"/>
              </w:rPr>
              <w:t>Section</w:t>
            </w:r>
          </w:p>
        </w:tc>
        <w:tc>
          <w:tcPr>
            <w:tcW w:w="6186" w:type="dxa"/>
            <w:tcMar>
              <w:top w:w="0" w:type="dxa"/>
              <w:left w:w="108" w:type="dxa"/>
              <w:bottom w:w="0" w:type="dxa"/>
              <w:right w:w="108" w:type="dxa"/>
            </w:tcMar>
          </w:tcPr>
          <w:p w14:paraId="47B3B13D" w14:textId="77777777" w:rsidR="00EF4A1D" w:rsidRDefault="00EF4A1D" w:rsidP="006A747D">
            <w:pPr>
              <w:rPr>
                <w:rFonts w:ascii="Calibri" w:hAnsi="Calibri"/>
                <w:b/>
                <w:color w:val="800000"/>
                <w:sz w:val="28"/>
                <w:szCs w:val="28"/>
              </w:rPr>
            </w:pPr>
          </w:p>
        </w:tc>
        <w:tc>
          <w:tcPr>
            <w:tcW w:w="1586" w:type="dxa"/>
            <w:tcMar>
              <w:top w:w="0" w:type="dxa"/>
              <w:left w:w="108" w:type="dxa"/>
              <w:bottom w:w="0" w:type="dxa"/>
              <w:right w:w="108" w:type="dxa"/>
            </w:tcMar>
          </w:tcPr>
          <w:p w14:paraId="53A35078" w14:textId="77777777" w:rsidR="00EF4A1D" w:rsidRDefault="00F75E50" w:rsidP="006A747D">
            <w:pPr>
              <w:jc w:val="right"/>
              <w:rPr>
                <w:rFonts w:ascii="Calibri" w:hAnsi="Calibri"/>
                <w:b/>
                <w:color w:val="800000"/>
                <w:sz w:val="28"/>
                <w:szCs w:val="28"/>
              </w:rPr>
            </w:pPr>
            <w:r>
              <w:rPr>
                <w:rFonts w:ascii="Calibri" w:hAnsi="Calibri"/>
                <w:b/>
                <w:color w:val="800000"/>
                <w:sz w:val="28"/>
                <w:szCs w:val="28"/>
              </w:rPr>
              <w:t>Page</w:t>
            </w:r>
          </w:p>
        </w:tc>
      </w:tr>
      <w:tr w:rsidR="00EF4A1D" w14:paraId="55C8580B" w14:textId="77777777" w:rsidTr="004065B8">
        <w:tc>
          <w:tcPr>
            <w:tcW w:w="2148" w:type="dxa"/>
            <w:tcMar>
              <w:top w:w="0" w:type="dxa"/>
              <w:left w:w="108" w:type="dxa"/>
              <w:bottom w:w="0" w:type="dxa"/>
              <w:right w:w="108" w:type="dxa"/>
            </w:tcMar>
          </w:tcPr>
          <w:p w14:paraId="767DA1E4" w14:textId="77777777" w:rsidR="00EF4A1D" w:rsidRDefault="00EF4A1D" w:rsidP="006A747D">
            <w:pPr>
              <w:rPr>
                <w:rFonts w:ascii="Calibri" w:hAnsi="Calibri"/>
                <w:sz w:val="28"/>
                <w:szCs w:val="28"/>
              </w:rPr>
            </w:pPr>
          </w:p>
        </w:tc>
        <w:tc>
          <w:tcPr>
            <w:tcW w:w="6186" w:type="dxa"/>
            <w:tcMar>
              <w:top w:w="0" w:type="dxa"/>
              <w:left w:w="108" w:type="dxa"/>
              <w:bottom w:w="0" w:type="dxa"/>
              <w:right w:w="108" w:type="dxa"/>
            </w:tcMar>
          </w:tcPr>
          <w:p w14:paraId="4CB89167" w14:textId="77777777" w:rsidR="00EF4A1D" w:rsidRDefault="00EF4A1D" w:rsidP="006A747D">
            <w:pPr>
              <w:rPr>
                <w:rFonts w:ascii="Calibri" w:hAnsi="Calibri"/>
                <w:sz w:val="28"/>
                <w:szCs w:val="28"/>
              </w:rPr>
            </w:pPr>
          </w:p>
        </w:tc>
        <w:tc>
          <w:tcPr>
            <w:tcW w:w="1586" w:type="dxa"/>
            <w:tcMar>
              <w:top w:w="0" w:type="dxa"/>
              <w:left w:w="108" w:type="dxa"/>
              <w:bottom w:w="0" w:type="dxa"/>
              <w:right w:w="108" w:type="dxa"/>
            </w:tcMar>
          </w:tcPr>
          <w:p w14:paraId="5FAEF3B5" w14:textId="77777777" w:rsidR="00EF4A1D" w:rsidRDefault="00EF4A1D" w:rsidP="006A747D">
            <w:pPr>
              <w:jc w:val="right"/>
              <w:rPr>
                <w:rFonts w:ascii="Calibri" w:hAnsi="Calibri"/>
                <w:color w:val="800000"/>
                <w:sz w:val="28"/>
                <w:szCs w:val="28"/>
              </w:rPr>
            </w:pPr>
          </w:p>
        </w:tc>
      </w:tr>
      <w:tr w:rsidR="00EF4A1D" w14:paraId="74759C47" w14:textId="77777777" w:rsidTr="004065B8">
        <w:tc>
          <w:tcPr>
            <w:tcW w:w="2148" w:type="dxa"/>
            <w:tcMar>
              <w:top w:w="0" w:type="dxa"/>
              <w:left w:w="108" w:type="dxa"/>
              <w:bottom w:w="0" w:type="dxa"/>
              <w:right w:w="108" w:type="dxa"/>
            </w:tcMar>
          </w:tcPr>
          <w:p w14:paraId="01E6906A" w14:textId="77777777" w:rsidR="00EF4A1D" w:rsidRDefault="00F75E50" w:rsidP="006A747D">
            <w:pPr>
              <w:rPr>
                <w:rFonts w:ascii="Calibri" w:hAnsi="Calibri"/>
                <w:sz w:val="28"/>
                <w:szCs w:val="28"/>
              </w:rPr>
            </w:pPr>
            <w:r>
              <w:rPr>
                <w:rFonts w:ascii="Calibri" w:hAnsi="Calibri"/>
                <w:sz w:val="28"/>
                <w:szCs w:val="28"/>
              </w:rPr>
              <w:t>1.0</w:t>
            </w:r>
          </w:p>
        </w:tc>
        <w:tc>
          <w:tcPr>
            <w:tcW w:w="6186" w:type="dxa"/>
            <w:tcMar>
              <w:top w:w="0" w:type="dxa"/>
              <w:left w:w="108" w:type="dxa"/>
              <w:bottom w:w="0" w:type="dxa"/>
              <w:right w:w="108" w:type="dxa"/>
            </w:tcMar>
          </w:tcPr>
          <w:p w14:paraId="053EF400" w14:textId="0D0254B7" w:rsidR="00EF4A1D" w:rsidRDefault="00AB482B" w:rsidP="006A747D">
            <w:pPr>
              <w:rPr>
                <w:rFonts w:ascii="Calibri" w:hAnsi="Calibri"/>
                <w:sz w:val="28"/>
                <w:szCs w:val="28"/>
              </w:rPr>
            </w:pPr>
            <w:r>
              <w:rPr>
                <w:rFonts w:ascii="Calibri" w:hAnsi="Calibri"/>
                <w:sz w:val="28"/>
                <w:szCs w:val="28"/>
              </w:rPr>
              <w:t>Introduction</w:t>
            </w:r>
          </w:p>
        </w:tc>
        <w:tc>
          <w:tcPr>
            <w:tcW w:w="1586" w:type="dxa"/>
            <w:tcMar>
              <w:top w:w="0" w:type="dxa"/>
              <w:left w:w="108" w:type="dxa"/>
              <w:bottom w:w="0" w:type="dxa"/>
              <w:right w:w="108" w:type="dxa"/>
            </w:tcMar>
          </w:tcPr>
          <w:p w14:paraId="5B234E09" w14:textId="77777777" w:rsidR="00EF4A1D" w:rsidRPr="007A0D38" w:rsidRDefault="00F75E50" w:rsidP="006A747D">
            <w:pPr>
              <w:jc w:val="right"/>
              <w:rPr>
                <w:rFonts w:ascii="Calibri" w:hAnsi="Calibri"/>
                <w:color w:val="990000"/>
                <w:sz w:val="28"/>
                <w:szCs w:val="28"/>
              </w:rPr>
            </w:pPr>
            <w:r w:rsidRPr="007A0D38">
              <w:rPr>
                <w:rFonts w:ascii="Calibri" w:hAnsi="Calibri"/>
                <w:color w:val="990000"/>
                <w:sz w:val="28"/>
                <w:szCs w:val="28"/>
              </w:rPr>
              <w:t>1</w:t>
            </w:r>
          </w:p>
        </w:tc>
      </w:tr>
      <w:tr w:rsidR="00EF4A1D" w14:paraId="7B46FBCD" w14:textId="77777777" w:rsidTr="004065B8">
        <w:tc>
          <w:tcPr>
            <w:tcW w:w="2148" w:type="dxa"/>
            <w:tcMar>
              <w:top w:w="0" w:type="dxa"/>
              <w:left w:w="108" w:type="dxa"/>
              <w:bottom w:w="0" w:type="dxa"/>
              <w:right w:w="108" w:type="dxa"/>
            </w:tcMar>
          </w:tcPr>
          <w:p w14:paraId="5EF94BB9" w14:textId="77777777" w:rsidR="00EF4A1D" w:rsidRDefault="00EF4A1D" w:rsidP="006A747D">
            <w:pPr>
              <w:rPr>
                <w:rFonts w:ascii="Calibri" w:hAnsi="Calibri"/>
                <w:sz w:val="28"/>
                <w:szCs w:val="28"/>
              </w:rPr>
            </w:pPr>
          </w:p>
        </w:tc>
        <w:tc>
          <w:tcPr>
            <w:tcW w:w="6186" w:type="dxa"/>
            <w:tcMar>
              <w:top w:w="0" w:type="dxa"/>
              <w:left w:w="108" w:type="dxa"/>
              <w:bottom w:w="0" w:type="dxa"/>
              <w:right w:w="108" w:type="dxa"/>
            </w:tcMar>
          </w:tcPr>
          <w:p w14:paraId="1CDAE2D5" w14:textId="77777777" w:rsidR="00EF4A1D" w:rsidRDefault="00EF4A1D" w:rsidP="006A747D">
            <w:pPr>
              <w:rPr>
                <w:rFonts w:ascii="Calibri" w:hAnsi="Calibri"/>
                <w:sz w:val="28"/>
                <w:szCs w:val="28"/>
              </w:rPr>
            </w:pPr>
          </w:p>
        </w:tc>
        <w:tc>
          <w:tcPr>
            <w:tcW w:w="1586" w:type="dxa"/>
            <w:tcMar>
              <w:top w:w="0" w:type="dxa"/>
              <w:left w:w="108" w:type="dxa"/>
              <w:bottom w:w="0" w:type="dxa"/>
              <w:right w:w="108" w:type="dxa"/>
            </w:tcMar>
          </w:tcPr>
          <w:p w14:paraId="143CCB11" w14:textId="77777777" w:rsidR="00EF4A1D" w:rsidRPr="007A0D38" w:rsidRDefault="00EF4A1D" w:rsidP="006A747D">
            <w:pPr>
              <w:jc w:val="right"/>
              <w:rPr>
                <w:rFonts w:ascii="Calibri" w:hAnsi="Calibri"/>
                <w:color w:val="990000"/>
                <w:sz w:val="28"/>
                <w:szCs w:val="28"/>
              </w:rPr>
            </w:pPr>
          </w:p>
        </w:tc>
      </w:tr>
      <w:tr w:rsidR="00EF4A1D" w14:paraId="2A424DF7" w14:textId="77777777" w:rsidTr="004065B8">
        <w:tc>
          <w:tcPr>
            <w:tcW w:w="2148" w:type="dxa"/>
            <w:tcMar>
              <w:top w:w="0" w:type="dxa"/>
              <w:left w:w="108" w:type="dxa"/>
              <w:bottom w:w="0" w:type="dxa"/>
              <w:right w:w="108" w:type="dxa"/>
            </w:tcMar>
          </w:tcPr>
          <w:p w14:paraId="6D36E340" w14:textId="77777777" w:rsidR="00EF4A1D" w:rsidRDefault="00F75E50" w:rsidP="006A747D">
            <w:pPr>
              <w:rPr>
                <w:rFonts w:ascii="Calibri" w:hAnsi="Calibri"/>
                <w:sz w:val="28"/>
                <w:szCs w:val="28"/>
              </w:rPr>
            </w:pPr>
            <w:r>
              <w:rPr>
                <w:rFonts w:ascii="Calibri" w:hAnsi="Calibri"/>
                <w:sz w:val="28"/>
                <w:szCs w:val="28"/>
              </w:rPr>
              <w:t>2.0</w:t>
            </w:r>
          </w:p>
        </w:tc>
        <w:tc>
          <w:tcPr>
            <w:tcW w:w="6186" w:type="dxa"/>
            <w:tcMar>
              <w:top w:w="0" w:type="dxa"/>
              <w:left w:w="108" w:type="dxa"/>
              <w:bottom w:w="0" w:type="dxa"/>
              <w:right w:w="108" w:type="dxa"/>
            </w:tcMar>
          </w:tcPr>
          <w:p w14:paraId="6DB91126" w14:textId="052E717F" w:rsidR="00EF4A1D" w:rsidRDefault="003408E6" w:rsidP="006A747D">
            <w:pPr>
              <w:rPr>
                <w:rFonts w:ascii="Calibri" w:hAnsi="Calibri"/>
                <w:sz w:val="28"/>
                <w:szCs w:val="28"/>
              </w:rPr>
            </w:pPr>
            <w:r>
              <w:rPr>
                <w:rFonts w:ascii="Calibri" w:hAnsi="Calibri"/>
                <w:sz w:val="28"/>
                <w:szCs w:val="28"/>
              </w:rPr>
              <w:t>Legal Framework</w:t>
            </w:r>
          </w:p>
        </w:tc>
        <w:tc>
          <w:tcPr>
            <w:tcW w:w="1586" w:type="dxa"/>
            <w:tcMar>
              <w:top w:w="0" w:type="dxa"/>
              <w:left w:w="108" w:type="dxa"/>
              <w:bottom w:w="0" w:type="dxa"/>
              <w:right w:w="108" w:type="dxa"/>
            </w:tcMar>
          </w:tcPr>
          <w:p w14:paraId="6FD3C53B" w14:textId="32485874" w:rsidR="00EF4A1D" w:rsidRPr="007A0D38" w:rsidRDefault="00120FEF" w:rsidP="006A747D">
            <w:pPr>
              <w:jc w:val="right"/>
              <w:rPr>
                <w:rFonts w:ascii="Calibri" w:hAnsi="Calibri"/>
                <w:color w:val="990000"/>
                <w:sz w:val="28"/>
                <w:szCs w:val="28"/>
              </w:rPr>
            </w:pPr>
            <w:r w:rsidRPr="007A0D38">
              <w:rPr>
                <w:rFonts w:ascii="Calibri" w:hAnsi="Calibri"/>
                <w:color w:val="990000"/>
                <w:sz w:val="28"/>
                <w:szCs w:val="28"/>
              </w:rPr>
              <w:t>1</w:t>
            </w:r>
            <w:r w:rsidR="005C7CD5">
              <w:rPr>
                <w:rFonts w:ascii="Calibri" w:hAnsi="Calibri"/>
                <w:color w:val="990000"/>
                <w:sz w:val="28"/>
                <w:szCs w:val="28"/>
              </w:rPr>
              <w:t>-3</w:t>
            </w:r>
            <w:r w:rsidR="00F75E50" w:rsidRPr="007A0D38">
              <w:rPr>
                <w:rFonts w:ascii="Calibri" w:hAnsi="Calibri"/>
                <w:color w:val="990000"/>
                <w:sz w:val="28"/>
                <w:szCs w:val="28"/>
              </w:rPr>
              <w:t xml:space="preserve"> </w:t>
            </w:r>
          </w:p>
        </w:tc>
      </w:tr>
      <w:tr w:rsidR="00EF4A1D" w14:paraId="522621B0" w14:textId="77777777" w:rsidTr="004065B8">
        <w:tc>
          <w:tcPr>
            <w:tcW w:w="2148" w:type="dxa"/>
            <w:tcMar>
              <w:top w:w="0" w:type="dxa"/>
              <w:left w:w="108" w:type="dxa"/>
              <w:bottom w:w="0" w:type="dxa"/>
              <w:right w:w="108" w:type="dxa"/>
            </w:tcMar>
          </w:tcPr>
          <w:p w14:paraId="4CB5B500" w14:textId="77777777" w:rsidR="00EF4A1D" w:rsidRDefault="00EF4A1D" w:rsidP="006A747D">
            <w:pPr>
              <w:rPr>
                <w:rFonts w:ascii="Calibri" w:hAnsi="Calibri"/>
                <w:sz w:val="28"/>
                <w:szCs w:val="28"/>
              </w:rPr>
            </w:pPr>
          </w:p>
        </w:tc>
        <w:tc>
          <w:tcPr>
            <w:tcW w:w="6186" w:type="dxa"/>
            <w:tcMar>
              <w:top w:w="0" w:type="dxa"/>
              <w:left w:w="108" w:type="dxa"/>
              <w:bottom w:w="0" w:type="dxa"/>
              <w:right w:w="108" w:type="dxa"/>
            </w:tcMar>
          </w:tcPr>
          <w:p w14:paraId="71EDAAA5" w14:textId="77777777" w:rsidR="00EF4A1D" w:rsidRDefault="00EF4A1D" w:rsidP="006A747D">
            <w:pPr>
              <w:rPr>
                <w:rFonts w:ascii="Calibri" w:hAnsi="Calibri"/>
                <w:sz w:val="28"/>
                <w:szCs w:val="28"/>
              </w:rPr>
            </w:pPr>
          </w:p>
        </w:tc>
        <w:tc>
          <w:tcPr>
            <w:tcW w:w="1586" w:type="dxa"/>
            <w:tcMar>
              <w:top w:w="0" w:type="dxa"/>
              <w:left w:w="108" w:type="dxa"/>
              <w:bottom w:w="0" w:type="dxa"/>
              <w:right w:w="108" w:type="dxa"/>
            </w:tcMar>
          </w:tcPr>
          <w:p w14:paraId="45B8807D" w14:textId="77777777" w:rsidR="00EF4A1D" w:rsidRPr="007A0D38" w:rsidRDefault="00EF4A1D" w:rsidP="006A747D">
            <w:pPr>
              <w:jc w:val="right"/>
              <w:rPr>
                <w:rFonts w:ascii="Calibri" w:hAnsi="Calibri"/>
                <w:color w:val="990000"/>
                <w:sz w:val="28"/>
                <w:szCs w:val="28"/>
              </w:rPr>
            </w:pPr>
          </w:p>
        </w:tc>
      </w:tr>
      <w:tr w:rsidR="00EF4A1D" w14:paraId="18440F34" w14:textId="77777777" w:rsidTr="004065B8">
        <w:tc>
          <w:tcPr>
            <w:tcW w:w="2148" w:type="dxa"/>
            <w:tcMar>
              <w:top w:w="0" w:type="dxa"/>
              <w:left w:w="108" w:type="dxa"/>
              <w:bottom w:w="0" w:type="dxa"/>
              <w:right w:w="108" w:type="dxa"/>
            </w:tcMar>
          </w:tcPr>
          <w:p w14:paraId="1BE73475" w14:textId="77777777" w:rsidR="00EF4A1D" w:rsidRDefault="00F75E50" w:rsidP="006A747D">
            <w:pPr>
              <w:rPr>
                <w:rFonts w:ascii="Calibri" w:hAnsi="Calibri"/>
                <w:sz w:val="28"/>
                <w:szCs w:val="28"/>
              </w:rPr>
            </w:pPr>
            <w:r>
              <w:rPr>
                <w:rFonts w:ascii="Calibri" w:hAnsi="Calibri"/>
                <w:sz w:val="28"/>
                <w:szCs w:val="28"/>
              </w:rPr>
              <w:t>3.0</w:t>
            </w:r>
          </w:p>
        </w:tc>
        <w:tc>
          <w:tcPr>
            <w:tcW w:w="6186" w:type="dxa"/>
            <w:tcMar>
              <w:top w:w="0" w:type="dxa"/>
              <w:left w:w="108" w:type="dxa"/>
              <w:bottom w:w="0" w:type="dxa"/>
              <w:right w:w="108" w:type="dxa"/>
            </w:tcMar>
          </w:tcPr>
          <w:p w14:paraId="0FD425FA" w14:textId="0D24065C" w:rsidR="00EF4A1D" w:rsidRDefault="004065B8" w:rsidP="006A747D">
            <w:pPr>
              <w:rPr>
                <w:rFonts w:ascii="Calibri" w:hAnsi="Calibri"/>
                <w:sz w:val="28"/>
                <w:szCs w:val="28"/>
              </w:rPr>
            </w:pPr>
            <w:r>
              <w:rPr>
                <w:rFonts w:ascii="Calibri" w:hAnsi="Calibri"/>
                <w:sz w:val="28"/>
                <w:szCs w:val="28"/>
              </w:rPr>
              <w:t>Policy Objectives</w:t>
            </w:r>
          </w:p>
        </w:tc>
        <w:tc>
          <w:tcPr>
            <w:tcW w:w="1586" w:type="dxa"/>
            <w:tcMar>
              <w:top w:w="0" w:type="dxa"/>
              <w:left w:w="108" w:type="dxa"/>
              <w:bottom w:w="0" w:type="dxa"/>
              <w:right w:w="108" w:type="dxa"/>
            </w:tcMar>
          </w:tcPr>
          <w:p w14:paraId="58C1A782" w14:textId="11A46B0C" w:rsidR="00EF4A1D" w:rsidRPr="007A0D38" w:rsidRDefault="005C7CD5" w:rsidP="006A747D">
            <w:pPr>
              <w:jc w:val="right"/>
              <w:rPr>
                <w:rFonts w:ascii="Calibri" w:hAnsi="Calibri"/>
                <w:color w:val="990000"/>
                <w:sz w:val="28"/>
                <w:szCs w:val="28"/>
              </w:rPr>
            </w:pPr>
            <w:r>
              <w:rPr>
                <w:rFonts w:ascii="Calibri" w:hAnsi="Calibri"/>
                <w:color w:val="990000"/>
                <w:sz w:val="28"/>
                <w:szCs w:val="28"/>
              </w:rPr>
              <w:t>4</w:t>
            </w:r>
            <w:r w:rsidR="00AB520F">
              <w:rPr>
                <w:rFonts w:ascii="Calibri" w:hAnsi="Calibri"/>
                <w:color w:val="990000"/>
                <w:sz w:val="28"/>
                <w:szCs w:val="28"/>
              </w:rPr>
              <w:t xml:space="preserve"> - 5</w:t>
            </w:r>
            <w:r w:rsidR="00AB482B" w:rsidRPr="007A0D38">
              <w:rPr>
                <w:rFonts w:ascii="Calibri" w:hAnsi="Calibri"/>
                <w:color w:val="990000"/>
                <w:sz w:val="28"/>
                <w:szCs w:val="28"/>
              </w:rPr>
              <w:t xml:space="preserve"> </w:t>
            </w:r>
          </w:p>
        </w:tc>
      </w:tr>
      <w:tr w:rsidR="00EF4A1D" w14:paraId="29692444" w14:textId="77777777" w:rsidTr="004065B8">
        <w:tc>
          <w:tcPr>
            <w:tcW w:w="2148" w:type="dxa"/>
            <w:tcMar>
              <w:top w:w="0" w:type="dxa"/>
              <w:left w:w="108" w:type="dxa"/>
              <w:bottom w:w="0" w:type="dxa"/>
              <w:right w:w="108" w:type="dxa"/>
            </w:tcMar>
          </w:tcPr>
          <w:p w14:paraId="060803BA" w14:textId="77777777" w:rsidR="00EF4A1D" w:rsidRDefault="00EF4A1D" w:rsidP="006A747D">
            <w:pPr>
              <w:rPr>
                <w:rFonts w:ascii="Calibri" w:hAnsi="Calibri"/>
                <w:sz w:val="28"/>
                <w:szCs w:val="28"/>
              </w:rPr>
            </w:pPr>
          </w:p>
        </w:tc>
        <w:tc>
          <w:tcPr>
            <w:tcW w:w="6186" w:type="dxa"/>
            <w:tcMar>
              <w:top w:w="0" w:type="dxa"/>
              <w:left w:w="108" w:type="dxa"/>
              <w:bottom w:w="0" w:type="dxa"/>
              <w:right w:w="108" w:type="dxa"/>
            </w:tcMar>
          </w:tcPr>
          <w:p w14:paraId="7C83B522" w14:textId="77777777" w:rsidR="00EF4A1D" w:rsidRDefault="00EF4A1D" w:rsidP="006A747D">
            <w:pPr>
              <w:rPr>
                <w:rFonts w:ascii="Calibri" w:hAnsi="Calibri"/>
                <w:sz w:val="28"/>
                <w:szCs w:val="28"/>
              </w:rPr>
            </w:pPr>
          </w:p>
        </w:tc>
        <w:tc>
          <w:tcPr>
            <w:tcW w:w="1586" w:type="dxa"/>
            <w:tcMar>
              <w:top w:w="0" w:type="dxa"/>
              <w:left w:w="108" w:type="dxa"/>
              <w:bottom w:w="0" w:type="dxa"/>
              <w:right w:w="108" w:type="dxa"/>
            </w:tcMar>
          </w:tcPr>
          <w:p w14:paraId="63C8CCE4" w14:textId="77777777" w:rsidR="00EF4A1D" w:rsidRPr="007A0D38" w:rsidRDefault="00EF4A1D" w:rsidP="006A747D">
            <w:pPr>
              <w:jc w:val="right"/>
              <w:rPr>
                <w:rFonts w:ascii="Calibri" w:hAnsi="Calibri"/>
                <w:color w:val="990000"/>
                <w:sz w:val="28"/>
                <w:szCs w:val="28"/>
              </w:rPr>
            </w:pPr>
          </w:p>
        </w:tc>
      </w:tr>
      <w:tr w:rsidR="00471F5D" w14:paraId="01E2F8AA" w14:textId="77777777" w:rsidTr="004065B8">
        <w:tc>
          <w:tcPr>
            <w:tcW w:w="2148" w:type="dxa"/>
            <w:tcMar>
              <w:top w:w="0" w:type="dxa"/>
              <w:left w:w="108" w:type="dxa"/>
              <w:bottom w:w="0" w:type="dxa"/>
              <w:right w:w="108" w:type="dxa"/>
            </w:tcMar>
          </w:tcPr>
          <w:p w14:paraId="6B843F9C" w14:textId="3AC18EA2" w:rsidR="00471F5D" w:rsidRDefault="00471F5D" w:rsidP="00471F5D">
            <w:pPr>
              <w:rPr>
                <w:rFonts w:ascii="Calibri" w:hAnsi="Calibri"/>
                <w:sz w:val="28"/>
                <w:szCs w:val="28"/>
              </w:rPr>
            </w:pPr>
            <w:r>
              <w:rPr>
                <w:rFonts w:ascii="Calibri" w:hAnsi="Calibri"/>
                <w:sz w:val="28"/>
                <w:szCs w:val="28"/>
              </w:rPr>
              <w:t>4.0</w:t>
            </w:r>
          </w:p>
        </w:tc>
        <w:tc>
          <w:tcPr>
            <w:tcW w:w="6186" w:type="dxa"/>
            <w:tcMar>
              <w:top w:w="0" w:type="dxa"/>
              <w:left w:w="108" w:type="dxa"/>
              <w:bottom w:w="0" w:type="dxa"/>
              <w:right w:w="108" w:type="dxa"/>
            </w:tcMar>
          </w:tcPr>
          <w:p w14:paraId="4B8941B3" w14:textId="4B1F0640" w:rsidR="00471F5D" w:rsidRPr="00AB482B" w:rsidRDefault="00471F5D" w:rsidP="00471F5D">
            <w:pPr>
              <w:rPr>
                <w:rFonts w:ascii="Calibri" w:hAnsi="Calibri"/>
                <w:bCs/>
                <w:sz w:val="28"/>
                <w:szCs w:val="28"/>
              </w:rPr>
            </w:pPr>
            <w:r>
              <w:rPr>
                <w:rFonts w:ascii="Calibri" w:hAnsi="Calibri"/>
                <w:bCs/>
                <w:sz w:val="28"/>
                <w:szCs w:val="28"/>
              </w:rPr>
              <w:t>Definitions</w:t>
            </w:r>
          </w:p>
        </w:tc>
        <w:tc>
          <w:tcPr>
            <w:tcW w:w="1586" w:type="dxa"/>
            <w:tcMar>
              <w:top w:w="0" w:type="dxa"/>
              <w:left w:w="108" w:type="dxa"/>
              <w:bottom w:w="0" w:type="dxa"/>
              <w:right w:w="108" w:type="dxa"/>
            </w:tcMar>
          </w:tcPr>
          <w:p w14:paraId="6BAA5DF2" w14:textId="251163D6" w:rsidR="00471F5D" w:rsidRPr="007A0D38" w:rsidRDefault="005C7CD5" w:rsidP="00471F5D">
            <w:pPr>
              <w:jc w:val="right"/>
              <w:rPr>
                <w:rFonts w:ascii="Calibri" w:hAnsi="Calibri"/>
                <w:color w:val="990000"/>
                <w:sz w:val="28"/>
                <w:szCs w:val="28"/>
              </w:rPr>
            </w:pPr>
            <w:r>
              <w:rPr>
                <w:rFonts w:ascii="Calibri" w:hAnsi="Calibri"/>
                <w:color w:val="990000"/>
                <w:sz w:val="28"/>
                <w:szCs w:val="28"/>
              </w:rPr>
              <w:t>5</w:t>
            </w:r>
            <w:r w:rsidR="0015200A">
              <w:rPr>
                <w:rFonts w:ascii="Calibri" w:hAnsi="Calibri"/>
                <w:color w:val="990000"/>
                <w:sz w:val="28"/>
                <w:szCs w:val="28"/>
              </w:rPr>
              <w:t xml:space="preserve"> - 6</w:t>
            </w:r>
          </w:p>
        </w:tc>
      </w:tr>
      <w:tr w:rsidR="00471F5D" w14:paraId="6C552903" w14:textId="77777777" w:rsidTr="004065B8">
        <w:tc>
          <w:tcPr>
            <w:tcW w:w="2148" w:type="dxa"/>
            <w:tcMar>
              <w:top w:w="0" w:type="dxa"/>
              <w:left w:w="108" w:type="dxa"/>
              <w:bottom w:w="0" w:type="dxa"/>
              <w:right w:w="108" w:type="dxa"/>
            </w:tcMar>
          </w:tcPr>
          <w:p w14:paraId="41A10B96" w14:textId="77777777" w:rsidR="00471F5D" w:rsidRDefault="00471F5D" w:rsidP="00471F5D">
            <w:pPr>
              <w:rPr>
                <w:rFonts w:ascii="Calibri" w:hAnsi="Calibri"/>
                <w:sz w:val="28"/>
                <w:szCs w:val="28"/>
              </w:rPr>
            </w:pPr>
          </w:p>
        </w:tc>
        <w:tc>
          <w:tcPr>
            <w:tcW w:w="6186" w:type="dxa"/>
            <w:tcMar>
              <w:top w:w="0" w:type="dxa"/>
              <w:left w:w="108" w:type="dxa"/>
              <w:bottom w:w="0" w:type="dxa"/>
              <w:right w:w="108" w:type="dxa"/>
            </w:tcMar>
          </w:tcPr>
          <w:p w14:paraId="5A464CE3" w14:textId="77777777" w:rsidR="00471F5D" w:rsidRDefault="00471F5D" w:rsidP="00471F5D">
            <w:pPr>
              <w:rPr>
                <w:rFonts w:ascii="Calibri" w:hAnsi="Calibri"/>
                <w:sz w:val="28"/>
                <w:szCs w:val="28"/>
              </w:rPr>
            </w:pPr>
          </w:p>
        </w:tc>
        <w:tc>
          <w:tcPr>
            <w:tcW w:w="1586" w:type="dxa"/>
            <w:tcMar>
              <w:top w:w="0" w:type="dxa"/>
              <w:left w:w="108" w:type="dxa"/>
              <w:bottom w:w="0" w:type="dxa"/>
              <w:right w:w="108" w:type="dxa"/>
            </w:tcMar>
          </w:tcPr>
          <w:p w14:paraId="560080AC" w14:textId="77777777" w:rsidR="00471F5D" w:rsidRPr="007A0D38" w:rsidRDefault="00471F5D" w:rsidP="00471F5D">
            <w:pPr>
              <w:jc w:val="right"/>
              <w:rPr>
                <w:rFonts w:ascii="Calibri" w:hAnsi="Calibri"/>
                <w:color w:val="990000"/>
                <w:sz w:val="28"/>
                <w:szCs w:val="28"/>
              </w:rPr>
            </w:pPr>
          </w:p>
        </w:tc>
      </w:tr>
      <w:tr w:rsidR="00471F5D" w14:paraId="4E5F0E3D" w14:textId="77777777" w:rsidTr="004065B8">
        <w:tc>
          <w:tcPr>
            <w:tcW w:w="2148" w:type="dxa"/>
            <w:tcMar>
              <w:top w:w="0" w:type="dxa"/>
              <w:left w:w="108" w:type="dxa"/>
              <w:bottom w:w="0" w:type="dxa"/>
              <w:right w:w="108" w:type="dxa"/>
            </w:tcMar>
          </w:tcPr>
          <w:p w14:paraId="1133A2FB" w14:textId="5EE8582E" w:rsidR="00471F5D" w:rsidRDefault="00471F5D" w:rsidP="00471F5D">
            <w:pPr>
              <w:rPr>
                <w:rFonts w:ascii="Calibri" w:hAnsi="Calibri"/>
                <w:sz w:val="28"/>
                <w:szCs w:val="28"/>
              </w:rPr>
            </w:pPr>
            <w:r>
              <w:rPr>
                <w:rFonts w:ascii="Calibri" w:hAnsi="Calibri"/>
                <w:sz w:val="28"/>
                <w:szCs w:val="28"/>
              </w:rPr>
              <w:t>5.0</w:t>
            </w:r>
          </w:p>
        </w:tc>
        <w:tc>
          <w:tcPr>
            <w:tcW w:w="6186" w:type="dxa"/>
            <w:tcMar>
              <w:top w:w="0" w:type="dxa"/>
              <w:left w:w="108" w:type="dxa"/>
              <w:bottom w:w="0" w:type="dxa"/>
              <w:right w:w="108" w:type="dxa"/>
            </w:tcMar>
          </w:tcPr>
          <w:p w14:paraId="05002AE3" w14:textId="003FA8E9" w:rsidR="00471F5D" w:rsidRPr="00E346F2" w:rsidRDefault="00471F5D" w:rsidP="00471F5D">
            <w:pPr>
              <w:rPr>
                <w:rFonts w:ascii="Calibri" w:hAnsi="Calibri"/>
                <w:bCs/>
                <w:sz w:val="28"/>
                <w:szCs w:val="28"/>
              </w:rPr>
            </w:pPr>
            <w:r>
              <w:rPr>
                <w:rFonts w:ascii="Calibri" w:hAnsi="Calibri"/>
                <w:bCs/>
                <w:sz w:val="28"/>
                <w:szCs w:val="28"/>
              </w:rPr>
              <w:t>Roles &amp; Responsibilities</w:t>
            </w:r>
          </w:p>
        </w:tc>
        <w:tc>
          <w:tcPr>
            <w:tcW w:w="1586" w:type="dxa"/>
            <w:tcMar>
              <w:top w:w="0" w:type="dxa"/>
              <w:left w:w="108" w:type="dxa"/>
              <w:bottom w:w="0" w:type="dxa"/>
              <w:right w:w="108" w:type="dxa"/>
            </w:tcMar>
          </w:tcPr>
          <w:p w14:paraId="727A06AD" w14:textId="6BAB6580" w:rsidR="00471F5D" w:rsidRPr="007A0D38" w:rsidRDefault="0015200A" w:rsidP="00471F5D">
            <w:pPr>
              <w:jc w:val="right"/>
              <w:rPr>
                <w:rFonts w:ascii="Calibri" w:hAnsi="Calibri"/>
                <w:color w:val="990000"/>
                <w:sz w:val="28"/>
                <w:szCs w:val="28"/>
              </w:rPr>
            </w:pPr>
            <w:r>
              <w:rPr>
                <w:rFonts w:ascii="Calibri" w:hAnsi="Calibri"/>
                <w:color w:val="990000"/>
                <w:sz w:val="28"/>
                <w:szCs w:val="28"/>
              </w:rPr>
              <w:t>6</w:t>
            </w:r>
            <w:r w:rsidR="005C7CD5">
              <w:rPr>
                <w:rFonts w:ascii="Calibri" w:hAnsi="Calibri"/>
                <w:color w:val="990000"/>
                <w:sz w:val="28"/>
                <w:szCs w:val="28"/>
              </w:rPr>
              <w:t xml:space="preserve"> -</w:t>
            </w:r>
            <w:r w:rsidR="00AB520F">
              <w:rPr>
                <w:rFonts w:ascii="Calibri" w:hAnsi="Calibri"/>
                <w:color w:val="990000"/>
                <w:sz w:val="28"/>
                <w:szCs w:val="28"/>
              </w:rPr>
              <w:t xml:space="preserve"> </w:t>
            </w:r>
            <w:r w:rsidR="005C7CD5">
              <w:rPr>
                <w:rFonts w:ascii="Calibri" w:hAnsi="Calibri"/>
                <w:color w:val="990000"/>
                <w:sz w:val="28"/>
                <w:szCs w:val="28"/>
              </w:rPr>
              <w:t>7</w:t>
            </w:r>
          </w:p>
        </w:tc>
      </w:tr>
      <w:tr w:rsidR="00471F5D" w14:paraId="1270508F" w14:textId="77777777" w:rsidTr="004065B8">
        <w:tc>
          <w:tcPr>
            <w:tcW w:w="2148" w:type="dxa"/>
            <w:tcMar>
              <w:top w:w="0" w:type="dxa"/>
              <w:left w:w="108" w:type="dxa"/>
              <w:bottom w:w="0" w:type="dxa"/>
              <w:right w:w="108" w:type="dxa"/>
            </w:tcMar>
          </w:tcPr>
          <w:p w14:paraId="6182EF9D" w14:textId="77777777" w:rsidR="00471F5D" w:rsidRDefault="00471F5D" w:rsidP="00471F5D">
            <w:pPr>
              <w:rPr>
                <w:rFonts w:ascii="Calibri" w:hAnsi="Calibri"/>
                <w:sz w:val="28"/>
                <w:szCs w:val="28"/>
              </w:rPr>
            </w:pPr>
          </w:p>
        </w:tc>
        <w:tc>
          <w:tcPr>
            <w:tcW w:w="6186" w:type="dxa"/>
            <w:tcMar>
              <w:top w:w="0" w:type="dxa"/>
              <w:left w:w="108" w:type="dxa"/>
              <w:bottom w:w="0" w:type="dxa"/>
              <w:right w:w="108" w:type="dxa"/>
            </w:tcMar>
          </w:tcPr>
          <w:p w14:paraId="772F31FF" w14:textId="77777777" w:rsidR="00471F5D" w:rsidRDefault="00471F5D" w:rsidP="00471F5D">
            <w:pPr>
              <w:rPr>
                <w:rFonts w:ascii="Calibri" w:hAnsi="Calibri"/>
                <w:bCs/>
                <w:sz w:val="28"/>
                <w:szCs w:val="28"/>
              </w:rPr>
            </w:pPr>
          </w:p>
        </w:tc>
        <w:tc>
          <w:tcPr>
            <w:tcW w:w="1586" w:type="dxa"/>
            <w:tcMar>
              <w:top w:w="0" w:type="dxa"/>
              <w:left w:w="108" w:type="dxa"/>
              <w:bottom w:w="0" w:type="dxa"/>
              <w:right w:w="108" w:type="dxa"/>
            </w:tcMar>
          </w:tcPr>
          <w:p w14:paraId="689E0D47" w14:textId="77777777" w:rsidR="00471F5D" w:rsidRPr="007A0D38" w:rsidRDefault="00471F5D" w:rsidP="00471F5D">
            <w:pPr>
              <w:jc w:val="right"/>
              <w:rPr>
                <w:rFonts w:ascii="Calibri" w:hAnsi="Calibri"/>
                <w:color w:val="990000"/>
                <w:sz w:val="28"/>
                <w:szCs w:val="28"/>
              </w:rPr>
            </w:pPr>
          </w:p>
        </w:tc>
      </w:tr>
      <w:tr w:rsidR="003610F2" w14:paraId="7AC04243" w14:textId="77777777" w:rsidTr="004065B8">
        <w:tc>
          <w:tcPr>
            <w:tcW w:w="2148" w:type="dxa"/>
            <w:tcMar>
              <w:top w:w="0" w:type="dxa"/>
              <w:left w:w="108" w:type="dxa"/>
              <w:bottom w:w="0" w:type="dxa"/>
              <w:right w:w="108" w:type="dxa"/>
            </w:tcMar>
          </w:tcPr>
          <w:p w14:paraId="647E8BE2" w14:textId="14B9CB80" w:rsidR="003610F2" w:rsidRDefault="003610F2" w:rsidP="003610F2">
            <w:pPr>
              <w:rPr>
                <w:rFonts w:ascii="Calibri" w:hAnsi="Calibri"/>
                <w:sz w:val="28"/>
                <w:szCs w:val="28"/>
              </w:rPr>
            </w:pPr>
            <w:r>
              <w:rPr>
                <w:rFonts w:ascii="Calibri" w:hAnsi="Calibri"/>
                <w:sz w:val="28"/>
                <w:szCs w:val="28"/>
              </w:rPr>
              <w:t>6.0</w:t>
            </w:r>
          </w:p>
        </w:tc>
        <w:tc>
          <w:tcPr>
            <w:tcW w:w="6186" w:type="dxa"/>
            <w:tcMar>
              <w:top w:w="0" w:type="dxa"/>
              <w:left w:w="108" w:type="dxa"/>
              <w:bottom w:w="0" w:type="dxa"/>
              <w:right w:w="108" w:type="dxa"/>
            </w:tcMar>
          </w:tcPr>
          <w:p w14:paraId="65C94C12" w14:textId="46AA431A" w:rsidR="003610F2" w:rsidRPr="00AB482B" w:rsidRDefault="003610F2" w:rsidP="003610F2">
            <w:pPr>
              <w:rPr>
                <w:rFonts w:ascii="Calibri" w:hAnsi="Calibri"/>
                <w:bCs/>
                <w:sz w:val="28"/>
                <w:szCs w:val="28"/>
              </w:rPr>
            </w:pPr>
            <w:r>
              <w:rPr>
                <w:rFonts w:ascii="Calibri" w:hAnsi="Calibri"/>
                <w:bCs/>
                <w:sz w:val="28"/>
                <w:szCs w:val="28"/>
              </w:rPr>
              <w:t>Training</w:t>
            </w:r>
          </w:p>
        </w:tc>
        <w:tc>
          <w:tcPr>
            <w:tcW w:w="1586" w:type="dxa"/>
            <w:tcMar>
              <w:top w:w="0" w:type="dxa"/>
              <w:left w:w="108" w:type="dxa"/>
              <w:bottom w:w="0" w:type="dxa"/>
              <w:right w:w="108" w:type="dxa"/>
            </w:tcMar>
          </w:tcPr>
          <w:p w14:paraId="767828C0" w14:textId="7A6311B9" w:rsidR="003610F2" w:rsidRPr="007A0D38" w:rsidRDefault="00BC66DF" w:rsidP="003610F2">
            <w:pPr>
              <w:jc w:val="right"/>
              <w:rPr>
                <w:rFonts w:ascii="Calibri" w:hAnsi="Calibri"/>
                <w:color w:val="990000"/>
                <w:sz w:val="28"/>
                <w:szCs w:val="28"/>
              </w:rPr>
            </w:pPr>
            <w:r>
              <w:rPr>
                <w:rFonts w:ascii="Calibri" w:hAnsi="Calibri"/>
                <w:color w:val="990000"/>
                <w:sz w:val="28"/>
                <w:szCs w:val="28"/>
              </w:rPr>
              <w:t>7</w:t>
            </w:r>
            <w:r w:rsidR="0015200A">
              <w:rPr>
                <w:rFonts w:ascii="Calibri" w:hAnsi="Calibri"/>
                <w:color w:val="990000"/>
                <w:sz w:val="28"/>
                <w:szCs w:val="28"/>
              </w:rPr>
              <w:t xml:space="preserve"> - 8</w:t>
            </w:r>
          </w:p>
        </w:tc>
      </w:tr>
      <w:tr w:rsidR="003610F2" w14:paraId="419431D1" w14:textId="77777777" w:rsidTr="004065B8">
        <w:tc>
          <w:tcPr>
            <w:tcW w:w="2148" w:type="dxa"/>
            <w:tcMar>
              <w:top w:w="0" w:type="dxa"/>
              <w:left w:w="108" w:type="dxa"/>
              <w:bottom w:w="0" w:type="dxa"/>
              <w:right w:w="108" w:type="dxa"/>
            </w:tcMar>
          </w:tcPr>
          <w:p w14:paraId="51FF191A" w14:textId="77777777" w:rsidR="003610F2" w:rsidRDefault="003610F2" w:rsidP="003610F2">
            <w:pPr>
              <w:rPr>
                <w:rFonts w:ascii="Calibri" w:hAnsi="Calibri"/>
                <w:sz w:val="28"/>
                <w:szCs w:val="28"/>
              </w:rPr>
            </w:pPr>
          </w:p>
        </w:tc>
        <w:tc>
          <w:tcPr>
            <w:tcW w:w="6186" w:type="dxa"/>
            <w:tcMar>
              <w:top w:w="0" w:type="dxa"/>
              <w:left w:w="108" w:type="dxa"/>
              <w:bottom w:w="0" w:type="dxa"/>
              <w:right w:w="108" w:type="dxa"/>
            </w:tcMar>
          </w:tcPr>
          <w:p w14:paraId="4272D27C" w14:textId="77777777" w:rsidR="003610F2" w:rsidRDefault="003610F2" w:rsidP="003610F2">
            <w:pPr>
              <w:rPr>
                <w:rFonts w:ascii="Calibri" w:hAnsi="Calibri"/>
                <w:bCs/>
                <w:sz w:val="28"/>
                <w:szCs w:val="28"/>
              </w:rPr>
            </w:pPr>
          </w:p>
        </w:tc>
        <w:tc>
          <w:tcPr>
            <w:tcW w:w="1586" w:type="dxa"/>
            <w:tcMar>
              <w:top w:w="0" w:type="dxa"/>
              <w:left w:w="108" w:type="dxa"/>
              <w:bottom w:w="0" w:type="dxa"/>
              <w:right w:w="108" w:type="dxa"/>
            </w:tcMar>
          </w:tcPr>
          <w:p w14:paraId="4A01C94B" w14:textId="77777777" w:rsidR="003610F2" w:rsidRPr="007A0D38" w:rsidRDefault="003610F2" w:rsidP="003610F2">
            <w:pPr>
              <w:jc w:val="right"/>
              <w:rPr>
                <w:rFonts w:ascii="Calibri" w:hAnsi="Calibri"/>
                <w:color w:val="990000"/>
                <w:sz w:val="28"/>
                <w:szCs w:val="28"/>
              </w:rPr>
            </w:pPr>
          </w:p>
        </w:tc>
      </w:tr>
      <w:tr w:rsidR="003610F2" w14:paraId="2572D58D" w14:textId="77777777" w:rsidTr="00BC66DF">
        <w:trPr>
          <w:trHeight w:val="551"/>
        </w:trPr>
        <w:tc>
          <w:tcPr>
            <w:tcW w:w="2148" w:type="dxa"/>
            <w:tcMar>
              <w:top w:w="0" w:type="dxa"/>
              <w:left w:w="108" w:type="dxa"/>
              <w:bottom w:w="0" w:type="dxa"/>
              <w:right w:w="108" w:type="dxa"/>
            </w:tcMar>
          </w:tcPr>
          <w:p w14:paraId="595AD43D" w14:textId="3589885E" w:rsidR="003610F2" w:rsidRDefault="003610F2" w:rsidP="003610F2">
            <w:pPr>
              <w:rPr>
                <w:rFonts w:ascii="Calibri" w:hAnsi="Calibri"/>
                <w:sz w:val="28"/>
                <w:szCs w:val="28"/>
              </w:rPr>
            </w:pPr>
            <w:r>
              <w:rPr>
                <w:rFonts w:ascii="Calibri" w:hAnsi="Calibri"/>
                <w:sz w:val="28"/>
                <w:szCs w:val="28"/>
              </w:rPr>
              <w:t>7.0</w:t>
            </w:r>
          </w:p>
        </w:tc>
        <w:tc>
          <w:tcPr>
            <w:tcW w:w="6186" w:type="dxa"/>
            <w:tcMar>
              <w:top w:w="0" w:type="dxa"/>
              <w:left w:w="108" w:type="dxa"/>
              <w:bottom w:w="0" w:type="dxa"/>
              <w:right w:w="108" w:type="dxa"/>
            </w:tcMar>
          </w:tcPr>
          <w:p w14:paraId="0C8D0706" w14:textId="75EF8604" w:rsidR="003610F2" w:rsidRPr="00AB482B" w:rsidRDefault="00BC66DF" w:rsidP="003610F2">
            <w:pPr>
              <w:rPr>
                <w:rFonts w:ascii="Calibri" w:hAnsi="Calibri"/>
                <w:bCs/>
                <w:sz w:val="28"/>
                <w:szCs w:val="28"/>
              </w:rPr>
            </w:pPr>
            <w:r>
              <w:rPr>
                <w:rFonts w:ascii="Calibri" w:hAnsi="Calibri"/>
                <w:bCs/>
                <w:sz w:val="28"/>
                <w:szCs w:val="28"/>
              </w:rPr>
              <w:t>Risk Management</w:t>
            </w:r>
          </w:p>
        </w:tc>
        <w:tc>
          <w:tcPr>
            <w:tcW w:w="1586" w:type="dxa"/>
            <w:tcMar>
              <w:top w:w="0" w:type="dxa"/>
              <w:left w:w="108" w:type="dxa"/>
              <w:bottom w:w="0" w:type="dxa"/>
              <w:right w:w="108" w:type="dxa"/>
            </w:tcMar>
          </w:tcPr>
          <w:p w14:paraId="19532302" w14:textId="58C5B813" w:rsidR="003610F2" w:rsidRPr="007A0D38" w:rsidRDefault="00BC66DF" w:rsidP="003610F2">
            <w:pPr>
              <w:jc w:val="right"/>
              <w:rPr>
                <w:rFonts w:ascii="Calibri" w:hAnsi="Calibri"/>
                <w:color w:val="990000"/>
                <w:sz w:val="28"/>
                <w:szCs w:val="28"/>
              </w:rPr>
            </w:pPr>
            <w:r>
              <w:rPr>
                <w:rFonts w:ascii="Calibri" w:hAnsi="Calibri"/>
                <w:color w:val="990000"/>
                <w:sz w:val="28"/>
                <w:szCs w:val="28"/>
              </w:rPr>
              <w:t>8</w:t>
            </w:r>
          </w:p>
        </w:tc>
      </w:tr>
      <w:tr w:rsidR="00BC66DF" w14:paraId="7883DAE5" w14:textId="77777777" w:rsidTr="004065B8">
        <w:tc>
          <w:tcPr>
            <w:tcW w:w="2148" w:type="dxa"/>
            <w:tcMar>
              <w:top w:w="0" w:type="dxa"/>
              <w:left w:w="108" w:type="dxa"/>
              <w:bottom w:w="0" w:type="dxa"/>
              <w:right w:w="108" w:type="dxa"/>
            </w:tcMar>
          </w:tcPr>
          <w:p w14:paraId="032C35F2" w14:textId="76951298" w:rsidR="00BC66DF" w:rsidRDefault="00BC66DF" w:rsidP="00BC66DF">
            <w:pPr>
              <w:rPr>
                <w:rFonts w:ascii="Calibri" w:hAnsi="Calibri"/>
                <w:sz w:val="28"/>
                <w:szCs w:val="28"/>
              </w:rPr>
            </w:pPr>
            <w:r>
              <w:rPr>
                <w:rFonts w:ascii="Calibri" w:hAnsi="Calibri"/>
                <w:sz w:val="28"/>
                <w:szCs w:val="28"/>
              </w:rPr>
              <w:t>8.0</w:t>
            </w:r>
          </w:p>
          <w:p w14:paraId="0288020E" w14:textId="20003BD9" w:rsidR="00BC66DF" w:rsidRDefault="00BC66DF" w:rsidP="00BC66DF">
            <w:pPr>
              <w:rPr>
                <w:rFonts w:ascii="Calibri" w:hAnsi="Calibri"/>
                <w:sz w:val="28"/>
                <w:szCs w:val="28"/>
              </w:rPr>
            </w:pPr>
          </w:p>
        </w:tc>
        <w:tc>
          <w:tcPr>
            <w:tcW w:w="6186" w:type="dxa"/>
            <w:tcMar>
              <w:top w:w="0" w:type="dxa"/>
              <w:left w:w="108" w:type="dxa"/>
              <w:bottom w:w="0" w:type="dxa"/>
              <w:right w:w="108" w:type="dxa"/>
            </w:tcMar>
          </w:tcPr>
          <w:p w14:paraId="36C392ED" w14:textId="651EB1F9" w:rsidR="00BC66DF" w:rsidRDefault="00BC66DF" w:rsidP="00BC66DF">
            <w:pPr>
              <w:rPr>
                <w:rFonts w:ascii="Calibri" w:hAnsi="Calibri"/>
                <w:bCs/>
                <w:sz w:val="28"/>
                <w:szCs w:val="28"/>
              </w:rPr>
            </w:pPr>
            <w:r>
              <w:rPr>
                <w:rFonts w:ascii="Calibri" w:hAnsi="Calibri"/>
                <w:bCs/>
                <w:sz w:val="28"/>
                <w:szCs w:val="28"/>
              </w:rPr>
              <w:t>Monitoring &amp; Reporting</w:t>
            </w:r>
          </w:p>
        </w:tc>
        <w:tc>
          <w:tcPr>
            <w:tcW w:w="1586" w:type="dxa"/>
            <w:tcMar>
              <w:top w:w="0" w:type="dxa"/>
              <w:left w:w="108" w:type="dxa"/>
              <w:bottom w:w="0" w:type="dxa"/>
              <w:right w:w="108" w:type="dxa"/>
            </w:tcMar>
          </w:tcPr>
          <w:p w14:paraId="07E85EA7" w14:textId="1BEC6A76" w:rsidR="00BC66DF" w:rsidRDefault="00BC66DF" w:rsidP="00BC66DF">
            <w:pPr>
              <w:jc w:val="right"/>
              <w:rPr>
                <w:rFonts w:ascii="Calibri" w:hAnsi="Calibri"/>
                <w:color w:val="990000"/>
                <w:sz w:val="28"/>
                <w:szCs w:val="28"/>
              </w:rPr>
            </w:pPr>
            <w:r>
              <w:rPr>
                <w:rFonts w:ascii="Calibri" w:hAnsi="Calibri"/>
                <w:color w:val="990000"/>
                <w:sz w:val="28"/>
                <w:szCs w:val="28"/>
              </w:rPr>
              <w:t>8</w:t>
            </w:r>
            <w:r w:rsidR="0015200A">
              <w:rPr>
                <w:rFonts w:ascii="Calibri" w:hAnsi="Calibri"/>
                <w:color w:val="990000"/>
                <w:sz w:val="28"/>
                <w:szCs w:val="28"/>
              </w:rPr>
              <w:t xml:space="preserve"> - 9</w:t>
            </w:r>
          </w:p>
        </w:tc>
      </w:tr>
      <w:tr w:rsidR="00BC66DF" w14:paraId="261AD628" w14:textId="77777777" w:rsidTr="004065B8">
        <w:tc>
          <w:tcPr>
            <w:tcW w:w="2148" w:type="dxa"/>
            <w:tcMar>
              <w:top w:w="0" w:type="dxa"/>
              <w:left w:w="108" w:type="dxa"/>
              <w:bottom w:w="0" w:type="dxa"/>
              <w:right w:w="108" w:type="dxa"/>
            </w:tcMar>
          </w:tcPr>
          <w:p w14:paraId="2D160C35" w14:textId="77777777" w:rsidR="00BC66DF" w:rsidRDefault="00BC66DF" w:rsidP="00BC66DF">
            <w:pPr>
              <w:rPr>
                <w:rFonts w:ascii="Calibri" w:hAnsi="Calibri"/>
                <w:sz w:val="28"/>
                <w:szCs w:val="28"/>
              </w:rPr>
            </w:pPr>
          </w:p>
        </w:tc>
        <w:tc>
          <w:tcPr>
            <w:tcW w:w="6186" w:type="dxa"/>
            <w:tcMar>
              <w:top w:w="0" w:type="dxa"/>
              <w:left w:w="108" w:type="dxa"/>
              <w:bottom w:w="0" w:type="dxa"/>
              <w:right w:w="108" w:type="dxa"/>
            </w:tcMar>
          </w:tcPr>
          <w:p w14:paraId="41DF21FF" w14:textId="77777777" w:rsidR="00BC66DF" w:rsidRDefault="00BC66DF" w:rsidP="00BC66DF">
            <w:pPr>
              <w:rPr>
                <w:rFonts w:ascii="Calibri" w:hAnsi="Calibri"/>
                <w:bCs/>
                <w:sz w:val="28"/>
                <w:szCs w:val="28"/>
              </w:rPr>
            </w:pPr>
          </w:p>
        </w:tc>
        <w:tc>
          <w:tcPr>
            <w:tcW w:w="1586" w:type="dxa"/>
            <w:tcMar>
              <w:top w:w="0" w:type="dxa"/>
              <w:left w:w="108" w:type="dxa"/>
              <w:bottom w:w="0" w:type="dxa"/>
              <w:right w:w="108" w:type="dxa"/>
            </w:tcMar>
          </w:tcPr>
          <w:p w14:paraId="28281E30" w14:textId="77777777" w:rsidR="00BC66DF" w:rsidRDefault="00BC66DF" w:rsidP="00BC66DF">
            <w:pPr>
              <w:jc w:val="right"/>
              <w:rPr>
                <w:rFonts w:ascii="Calibri" w:hAnsi="Calibri"/>
                <w:color w:val="990000"/>
                <w:sz w:val="28"/>
                <w:szCs w:val="28"/>
              </w:rPr>
            </w:pPr>
          </w:p>
        </w:tc>
      </w:tr>
    </w:tbl>
    <w:p w14:paraId="13773190" w14:textId="77777777" w:rsidR="001C7A65" w:rsidRDefault="001C7A65" w:rsidP="006A747D">
      <w:pPr>
        <w:ind w:left="851" w:hanging="851"/>
        <w:rPr>
          <w:rFonts w:ascii="Calibri" w:hAnsi="Calibri"/>
          <w:b/>
          <w:sz w:val="28"/>
          <w:szCs w:val="28"/>
        </w:rPr>
        <w:sectPr w:rsidR="001C7A65" w:rsidSect="00974E36">
          <w:footerReference w:type="default" r:id="rId12"/>
          <w:pgSz w:w="11906" w:h="16838"/>
          <w:pgMar w:top="1134" w:right="1134" w:bottom="1134" w:left="1134" w:header="720" w:footer="720" w:gutter="0"/>
          <w:pgNumType w:fmt="numberInDash"/>
          <w:cols w:space="720"/>
        </w:sectPr>
      </w:pPr>
    </w:p>
    <w:p w14:paraId="5EB52C2A" w14:textId="37D86C11" w:rsidR="00EF4A1D" w:rsidRPr="00F17650" w:rsidRDefault="00F75E50" w:rsidP="006A747D">
      <w:pPr>
        <w:ind w:left="851" w:hanging="851"/>
        <w:rPr>
          <w:rFonts w:asciiTheme="minorHAnsi" w:hAnsiTheme="minorHAnsi"/>
          <w:b/>
          <w:sz w:val="28"/>
          <w:szCs w:val="28"/>
        </w:rPr>
      </w:pPr>
      <w:r w:rsidRPr="00F17650">
        <w:rPr>
          <w:rFonts w:asciiTheme="minorHAnsi" w:hAnsiTheme="minorHAnsi"/>
          <w:b/>
          <w:sz w:val="28"/>
          <w:szCs w:val="28"/>
        </w:rPr>
        <w:lastRenderedPageBreak/>
        <w:t>1.0</w:t>
      </w:r>
      <w:r w:rsidRPr="00F17650">
        <w:rPr>
          <w:rFonts w:asciiTheme="minorHAnsi" w:hAnsiTheme="minorHAnsi"/>
          <w:b/>
          <w:sz w:val="28"/>
          <w:szCs w:val="28"/>
        </w:rPr>
        <w:tab/>
      </w:r>
      <w:r w:rsidR="00AB482B" w:rsidRPr="00F17650">
        <w:rPr>
          <w:rFonts w:asciiTheme="minorHAnsi" w:hAnsiTheme="minorHAnsi"/>
          <w:b/>
          <w:sz w:val="28"/>
          <w:szCs w:val="28"/>
        </w:rPr>
        <w:t>Introduction</w:t>
      </w:r>
    </w:p>
    <w:p w14:paraId="676C32B4" w14:textId="77777777" w:rsidR="00EF4A1D" w:rsidRPr="00F17650" w:rsidRDefault="00EF4A1D" w:rsidP="006A747D">
      <w:pPr>
        <w:ind w:left="851" w:hanging="851"/>
        <w:rPr>
          <w:rFonts w:asciiTheme="minorHAnsi" w:hAnsiTheme="minorHAnsi"/>
          <w:sz w:val="28"/>
          <w:szCs w:val="28"/>
        </w:rPr>
      </w:pPr>
    </w:p>
    <w:p w14:paraId="4F6F9352" w14:textId="40E49869" w:rsidR="003408E6" w:rsidRPr="00F17650" w:rsidRDefault="00F63F7F" w:rsidP="00102AC0">
      <w:pPr>
        <w:pStyle w:val="ListParagraph"/>
        <w:numPr>
          <w:ilvl w:val="1"/>
          <w:numId w:val="5"/>
        </w:numPr>
        <w:autoSpaceDN/>
        <w:textAlignment w:val="auto"/>
        <w:rPr>
          <w:rFonts w:asciiTheme="minorHAnsi" w:hAnsiTheme="minorHAnsi" w:cs="Arial"/>
          <w:sz w:val="28"/>
          <w:szCs w:val="28"/>
          <w:lang w:eastAsia="en-GB"/>
        </w:rPr>
      </w:pPr>
      <w:r w:rsidRPr="00F17650">
        <w:rPr>
          <w:rFonts w:asciiTheme="minorHAnsi" w:hAnsiTheme="minorHAnsi" w:cs="Arial"/>
          <w:sz w:val="28"/>
          <w:szCs w:val="28"/>
          <w:lang w:eastAsia="en-GB"/>
        </w:rPr>
        <w:t>The aim of this policy is to proactively manage the potential risks arising from damp and mould in our properties including communal areas. Committing to meeting the needs of our tenants and providing homes that are safe, warm, and dry.</w:t>
      </w:r>
    </w:p>
    <w:p w14:paraId="1E621476" w14:textId="77777777" w:rsidR="00F63F7F" w:rsidRPr="00F17650" w:rsidRDefault="00F63F7F" w:rsidP="00F63F7F">
      <w:pPr>
        <w:pStyle w:val="ListParagraph"/>
        <w:autoSpaceDN/>
        <w:ind w:left="855"/>
        <w:textAlignment w:val="auto"/>
        <w:rPr>
          <w:rFonts w:asciiTheme="minorHAnsi" w:hAnsiTheme="minorHAnsi" w:cs="Arial"/>
          <w:sz w:val="28"/>
          <w:szCs w:val="28"/>
          <w:lang w:eastAsia="en-GB"/>
        </w:rPr>
      </w:pPr>
    </w:p>
    <w:p w14:paraId="1B0723BD" w14:textId="6BDFA270" w:rsidR="003408E6" w:rsidRPr="00F17650" w:rsidRDefault="00F63F7F" w:rsidP="00102AC0">
      <w:pPr>
        <w:pStyle w:val="ListParagraph"/>
        <w:numPr>
          <w:ilvl w:val="1"/>
          <w:numId w:val="5"/>
        </w:numPr>
        <w:autoSpaceDN/>
        <w:textAlignment w:val="auto"/>
        <w:rPr>
          <w:rFonts w:asciiTheme="minorHAnsi" w:hAnsiTheme="minorHAnsi" w:cs="Arial"/>
          <w:sz w:val="28"/>
          <w:szCs w:val="28"/>
        </w:rPr>
      </w:pPr>
      <w:r w:rsidRPr="00F17650">
        <w:rPr>
          <w:rFonts w:asciiTheme="minorHAnsi" w:hAnsiTheme="minorHAnsi" w:cs="Arial"/>
          <w:sz w:val="28"/>
          <w:szCs w:val="28"/>
          <w:lang w:eastAsia="en-GB"/>
        </w:rPr>
        <w:t>Through this policy, we will establish appropriate processes, guidance, and knowledge to ensure all our properties are well maintained and</w:t>
      </w:r>
      <w:r w:rsidR="00351DAA">
        <w:rPr>
          <w:rFonts w:asciiTheme="minorHAnsi" w:hAnsiTheme="minorHAnsi" w:cs="Arial"/>
          <w:sz w:val="28"/>
          <w:szCs w:val="28"/>
          <w:lang w:eastAsia="en-GB"/>
        </w:rPr>
        <w:t>, as far as reasonably practicable, substantially</w:t>
      </w:r>
      <w:r w:rsidRPr="00F17650">
        <w:rPr>
          <w:rFonts w:asciiTheme="minorHAnsi" w:hAnsiTheme="minorHAnsi" w:cs="Arial"/>
          <w:sz w:val="28"/>
          <w:szCs w:val="28"/>
          <w:lang w:eastAsia="en-GB"/>
        </w:rPr>
        <w:t xml:space="preserve"> free of damp and mould that could risk the health and safety of tenants living in homes owned by Glen Oaks.</w:t>
      </w:r>
    </w:p>
    <w:p w14:paraId="6816FD21" w14:textId="77777777" w:rsidR="00F63F7F" w:rsidRPr="00F17650" w:rsidRDefault="00F63F7F" w:rsidP="00F63F7F">
      <w:pPr>
        <w:pStyle w:val="ListParagraph"/>
        <w:rPr>
          <w:rFonts w:asciiTheme="minorHAnsi" w:hAnsiTheme="minorHAnsi" w:cs="Arial"/>
          <w:sz w:val="28"/>
          <w:szCs w:val="28"/>
        </w:rPr>
      </w:pPr>
    </w:p>
    <w:p w14:paraId="2CD7DC01" w14:textId="21AD4851" w:rsidR="00F63F7F" w:rsidRPr="00F17650" w:rsidRDefault="00F63F7F" w:rsidP="00102AC0">
      <w:pPr>
        <w:pStyle w:val="ListParagraph"/>
        <w:numPr>
          <w:ilvl w:val="1"/>
          <w:numId w:val="5"/>
        </w:numPr>
        <w:autoSpaceDN/>
        <w:textAlignment w:val="auto"/>
        <w:rPr>
          <w:rFonts w:asciiTheme="minorHAnsi" w:hAnsiTheme="minorHAnsi" w:cs="Arial"/>
          <w:sz w:val="28"/>
          <w:szCs w:val="28"/>
        </w:rPr>
      </w:pPr>
      <w:r w:rsidRPr="00F17650">
        <w:rPr>
          <w:rFonts w:asciiTheme="minorHAnsi" w:hAnsiTheme="minorHAnsi" w:cs="Arial"/>
          <w:sz w:val="28"/>
          <w:szCs w:val="28"/>
          <w:lang w:eastAsia="en-GB"/>
        </w:rPr>
        <w:t>This policy is to ensure we assist our tenants, supporting them to provide remedial work for damp and mould and improve the homes they live in</w:t>
      </w:r>
      <w:r w:rsidR="00351DAA">
        <w:rPr>
          <w:rFonts w:asciiTheme="minorHAnsi" w:hAnsiTheme="minorHAnsi" w:cs="Arial"/>
          <w:sz w:val="28"/>
          <w:szCs w:val="28"/>
          <w:lang w:eastAsia="en-GB"/>
        </w:rPr>
        <w:t>.</w:t>
      </w:r>
      <w:r w:rsidRPr="00F17650">
        <w:rPr>
          <w:rFonts w:asciiTheme="minorHAnsi" w:hAnsiTheme="minorHAnsi" w:cs="Arial"/>
          <w:sz w:val="28"/>
          <w:szCs w:val="28"/>
          <w:lang w:eastAsia="en-GB"/>
        </w:rPr>
        <w:t xml:space="preserve"> </w:t>
      </w:r>
      <w:r w:rsidR="00351DAA">
        <w:rPr>
          <w:rFonts w:asciiTheme="minorHAnsi" w:hAnsiTheme="minorHAnsi" w:cs="Arial"/>
          <w:sz w:val="28"/>
          <w:szCs w:val="28"/>
          <w:lang w:eastAsia="en-GB"/>
        </w:rPr>
        <w:t>T</w:t>
      </w:r>
      <w:r w:rsidRPr="00F17650">
        <w:rPr>
          <w:rFonts w:asciiTheme="minorHAnsi" w:hAnsiTheme="minorHAnsi" w:cs="Arial"/>
          <w:sz w:val="28"/>
          <w:szCs w:val="28"/>
          <w:lang w:eastAsia="en-GB"/>
        </w:rPr>
        <w:t>his will also ensure that Glen Oaks meets its legal, contractual, regulatory, and statutory obligations</w:t>
      </w:r>
      <w:r w:rsidR="00351DAA">
        <w:rPr>
          <w:rFonts w:asciiTheme="minorHAnsi" w:hAnsiTheme="minorHAnsi" w:cs="Arial"/>
          <w:sz w:val="28"/>
          <w:szCs w:val="28"/>
          <w:lang w:eastAsia="en-GB"/>
        </w:rPr>
        <w:t>, including the requirements of the Investigation and Commencement of Repair (Scotland) Regulations 2026 (‘Awaab’s Law’).</w:t>
      </w:r>
    </w:p>
    <w:p w14:paraId="701FD5DF" w14:textId="77777777" w:rsidR="00F63F7F" w:rsidRPr="00F17650" w:rsidRDefault="00F63F7F" w:rsidP="00F63F7F">
      <w:pPr>
        <w:pStyle w:val="ListParagraph"/>
        <w:rPr>
          <w:rFonts w:asciiTheme="minorHAnsi" w:hAnsiTheme="minorHAnsi" w:cs="Arial"/>
          <w:sz w:val="28"/>
          <w:szCs w:val="28"/>
        </w:rPr>
      </w:pPr>
    </w:p>
    <w:p w14:paraId="2C4B827F" w14:textId="7F6D0A55" w:rsidR="003408E6" w:rsidRDefault="003408E6" w:rsidP="00102AC0">
      <w:pPr>
        <w:pStyle w:val="ListParagraph"/>
        <w:numPr>
          <w:ilvl w:val="1"/>
          <w:numId w:val="5"/>
        </w:numPr>
        <w:autoSpaceDN/>
        <w:textAlignment w:val="auto"/>
        <w:rPr>
          <w:rFonts w:asciiTheme="minorHAnsi" w:hAnsiTheme="minorHAnsi" w:cs="Arial"/>
          <w:sz w:val="28"/>
          <w:szCs w:val="28"/>
        </w:rPr>
      </w:pPr>
      <w:r w:rsidRPr="00F17650">
        <w:rPr>
          <w:rFonts w:asciiTheme="minorHAnsi" w:hAnsiTheme="minorHAnsi" w:cs="Arial"/>
          <w:sz w:val="28"/>
          <w:szCs w:val="28"/>
        </w:rPr>
        <w:t xml:space="preserve">This </w:t>
      </w:r>
      <w:r w:rsidR="00351DAA">
        <w:rPr>
          <w:rFonts w:asciiTheme="minorHAnsi" w:hAnsiTheme="minorHAnsi" w:cs="Arial"/>
          <w:sz w:val="28"/>
          <w:szCs w:val="28"/>
        </w:rPr>
        <w:t xml:space="preserve">policy </w:t>
      </w:r>
      <w:r w:rsidRPr="00F17650">
        <w:rPr>
          <w:rFonts w:asciiTheme="minorHAnsi" w:hAnsiTheme="minorHAnsi" w:cs="Arial"/>
          <w:sz w:val="28"/>
          <w:szCs w:val="28"/>
        </w:rPr>
        <w:t>is to be read in conjunction with the Association’s Managing</w:t>
      </w:r>
      <w:r w:rsidR="00F63F7F" w:rsidRPr="00F17650">
        <w:rPr>
          <w:rFonts w:asciiTheme="minorHAnsi" w:hAnsiTheme="minorHAnsi" w:cs="Arial"/>
          <w:sz w:val="28"/>
          <w:szCs w:val="28"/>
        </w:rPr>
        <w:t xml:space="preserve"> </w:t>
      </w:r>
      <w:r w:rsidRPr="00F17650">
        <w:rPr>
          <w:rFonts w:asciiTheme="minorHAnsi" w:hAnsiTheme="minorHAnsi" w:cs="Arial"/>
          <w:sz w:val="28"/>
          <w:szCs w:val="28"/>
        </w:rPr>
        <w:t>Damp, Mould &amp; Condensation Procedure</w:t>
      </w:r>
      <w:r w:rsidR="00351DAA">
        <w:rPr>
          <w:rFonts w:asciiTheme="minorHAnsi" w:hAnsiTheme="minorHAnsi" w:cs="Arial"/>
          <w:sz w:val="28"/>
          <w:szCs w:val="28"/>
        </w:rPr>
        <w:t>, which sets out the operational process for investigating, assessing, recording, communicating and remedying damp and mould issues in accordance with this policy and Awaab’s Law</w:t>
      </w:r>
      <w:r w:rsidRPr="00F17650">
        <w:rPr>
          <w:rFonts w:asciiTheme="minorHAnsi" w:hAnsiTheme="minorHAnsi" w:cs="Arial"/>
          <w:sz w:val="28"/>
          <w:szCs w:val="28"/>
        </w:rPr>
        <w:t>.</w:t>
      </w:r>
    </w:p>
    <w:p w14:paraId="0EA9126F" w14:textId="77777777" w:rsidR="00351DAA" w:rsidRPr="00BC3F5E" w:rsidRDefault="00351DAA" w:rsidP="00BC3F5E">
      <w:pPr>
        <w:pStyle w:val="ListParagraph"/>
        <w:rPr>
          <w:rFonts w:asciiTheme="minorHAnsi" w:hAnsiTheme="minorHAnsi" w:cs="Arial"/>
          <w:sz w:val="28"/>
          <w:szCs w:val="28"/>
        </w:rPr>
      </w:pPr>
    </w:p>
    <w:p w14:paraId="3896DD00" w14:textId="43A4CA3F" w:rsidR="00351DAA" w:rsidRPr="00F17650" w:rsidRDefault="00351DAA" w:rsidP="00102AC0">
      <w:pPr>
        <w:pStyle w:val="ListParagraph"/>
        <w:numPr>
          <w:ilvl w:val="1"/>
          <w:numId w:val="5"/>
        </w:numPr>
        <w:autoSpaceDN/>
        <w:textAlignment w:val="auto"/>
        <w:rPr>
          <w:rFonts w:asciiTheme="minorHAnsi" w:hAnsiTheme="minorHAnsi" w:cs="Arial"/>
          <w:sz w:val="28"/>
          <w:szCs w:val="28"/>
        </w:rPr>
      </w:pPr>
      <w:r>
        <w:rPr>
          <w:rFonts w:asciiTheme="minorHAnsi" w:hAnsiTheme="minorHAnsi" w:cs="Arial"/>
          <w:sz w:val="28"/>
          <w:szCs w:val="28"/>
        </w:rPr>
        <w:t xml:space="preserve">Glen Oaks will respond promptly to potential damp and mould issues and will comply with the statutory requirements and timescales set out in the Investigation and Commencement of Repair (Scotland) Regulations 2026 (‘Awaab’s Law’). Where circumstances allow, Glen Oaks will seek to act more quickly than the maximum statutory timescales. </w:t>
      </w:r>
    </w:p>
    <w:p w14:paraId="73595B8E" w14:textId="77777777" w:rsidR="00F17650" w:rsidRPr="00F17650" w:rsidRDefault="00F17650" w:rsidP="006A747D">
      <w:pPr>
        <w:pStyle w:val="BodyText"/>
        <w:spacing w:after="0"/>
        <w:ind w:left="851" w:hanging="851"/>
        <w:rPr>
          <w:rFonts w:asciiTheme="minorHAnsi" w:hAnsiTheme="minorHAnsi"/>
          <w:sz w:val="28"/>
          <w:szCs w:val="28"/>
        </w:rPr>
      </w:pPr>
    </w:p>
    <w:p w14:paraId="4FCE08BD" w14:textId="1EAC3E42" w:rsidR="00EF4A1D" w:rsidRPr="00F17650" w:rsidRDefault="00F75E50" w:rsidP="006A747D">
      <w:pPr>
        <w:pStyle w:val="Heading3"/>
        <w:spacing w:before="0"/>
        <w:ind w:left="851" w:hanging="851"/>
        <w:jc w:val="both"/>
        <w:rPr>
          <w:rFonts w:asciiTheme="minorHAnsi" w:hAnsiTheme="minorHAnsi"/>
          <w:b/>
          <w:color w:val="auto"/>
          <w:sz w:val="28"/>
          <w:szCs w:val="28"/>
        </w:rPr>
      </w:pPr>
      <w:r w:rsidRPr="00F17650">
        <w:rPr>
          <w:rFonts w:asciiTheme="minorHAnsi" w:hAnsiTheme="minorHAnsi"/>
          <w:b/>
          <w:color w:val="auto"/>
          <w:sz w:val="28"/>
          <w:szCs w:val="28"/>
        </w:rPr>
        <w:t>2.0</w:t>
      </w:r>
      <w:r w:rsidRPr="00F17650">
        <w:rPr>
          <w:rFonts w:asciiTheme="minorHAnsi" w:hAnsiTheme="minorHAnsi"/>
          <w:b/>
          <w:color w:val="auto"/>
          <w:sz w:val="28"/>
          <w:szCs w:val="28"/>
        </w:rPr>
        <w:tab/>
      </w:r>
      <w:r w:rsidR="003408E6" w:rsidRPr="00F17650">
        <w:rPr>
          <w:rFonts w:asciiTheme="minorHAnsi" w:hAnsiTheme="minorHAnsi"/>
          <w:b/>
          <w:color w:val="auto"/>
          <w:sz w:val="28"/>
          <w:szCs w:val="28"/>
        </w:rPr>
        <w:t xml:space="preserve">Legal </w:t>
      </w:r>
      <w:r w:rsidR="003610F2">
        <w:rPr>
          <w:rFonts w:asciiTheme="minorHAnsi" w:hAnsiTheme="minorHAnsi"/>
          <w:b/>
          <w:color w:val="auto"/>
          <w:sz w:val="28"/>
          <w:szCs w:val="28"/>
        </w:rPr>
        <w:t xml:space="preserve">&amp; Regulatory </w:t>
      </w:r>
      <w:r w:rsidR="003408E6" w:rsidRPr="00F17650">
        <w:rPr>
          <w:rFonts w:asciiTheme="minorHAnsi" w:hAnsiTheme="minorHAnsi"/>
          <w:b/>
          <w:color w:val="auto"/>
          <w:sz w:val="28"/>
          <w:szCs w:val="28"/>
        </w:rPr>
        <w:t>Framework</w:t>
      </w:r>
    </w:p>
    <w:p w14:paraId="2E3216D3" w14:textId="128D982C" w:rsidR="00EF4A1D" w:rsidRPr="00F17650" w:rsidRDefault="00EF4A1D" w:rsidP="006A747D">
      <w:pPr>
        <w:ind w:left="851" w:hanging="851"/>
        <w:rPr>
          <w:rFonts w:asciiTheme="minorHAnsi" w:hAnsiTheme="minorHAnsi"/>
          <w:sz w:val="28"/>
          <w:szCs w:val="28"/>
        </w:rPr>
      </w:pPr>
    </w:p>
    <w:p w14:paraId="63579C2B" w14:textId="197A644C" w:rsidR="003408E6" w:rsidRPr="00F17650" w:rsidRDefault="003408E6" w:rsidP="006A747D">
      <w:pPr>
        <w:ind w:left="851" w:hanging="851"/>
        <w:rPr>
          <w:rFonts w:asciiTheme="minorHAnsi" w:hAnsiTheme="minorHAnsi" w:cs="Arial"/>
          <w:sz w:val="28"/>
          <w:szCs w:val="28"/>
        </w:rPr>
      </w:pPr>
      <w:r w:rsidRPr="00F17650">
        <w:rPr>
          <w:rFonts w:asciiTheme="minorHAnsi" w:hAnsiTheme="minorHAnsi" w:cs="Arial"/>
          <w:sz w:val="28"/>
          <w:szCs w:val="28"/>
        </w:rPr>
        <w:t>2.1</w:t>
      </w:r>
      <w:r w:rsidRPr="00F17650">
        <w:rPr>
          <w:rFonts w:asciiTheme="minorHAnsi" w:hAnsiTheme="minorHAnsi" w:cs="Arial"/>
          <w:b/>
          <w:bCs/>
          <w:sz w:val="28"/>
          <w:szCs w:val="28"/>
        </w:rPr>
        <w:tab/>
      </w:r>
      <w:r w:rsidRPr="00F17650">
        <w:rPr>
          <w:rFonts w:asciiTheme="minorHAnsi" w:hAnsiTheme="minorHAnsi" w:cs="Arial"/>
          <w:sz w:val="28"/>
          <w:szCs w:val="28"/>
        </w:rPr>
        <w:t xml:space="preserve">This policy is intended to ensure that Glen Oaks Housing Association meets </w:t>
      </w:r>
      <w:r w:rsidR="00351DAA">
        <w:rPr>
          <w:rFonts w:asciiTheme="minorHAnsi" w:hAnsiTheme="minorHAnsi" w:cs="Arial"/>
          <w:sz w:val="28"/>
          <w:szCs w:val="28"/>
        </w:rPr>
        <w:t xml:space="preserve">its legal, regulatory and statutory obligations relating to damp and mould including: </w:t>
      </w:r>
    </w:p>
    <w:p w14:paraId="701A2849" w14:textId="77777777" w:rsidR="00CA6E8C" w:rsidRPr="00F17650" w:rsidRDefault="00CA6E8C" w:rsidP="006A747D">
      <w:pPr>
        <w:ind w:left="851" w:hanging="851"/>
        <w:rPr>
          <w:rFonts w:asciiTheme="minorHAnsi" w:hAnsiTheme="minorHAnsi" w:cs="Arial"/>
          <w:sz w:val="28"/>
          <w:szCs w:val="28"/>
        </w:rPr>
      </w:pPr>
    </w:p>
    <w:p w14:paraId="330F0B18" w14:textId="7C70BC0A" w:rsidR="003408E6" w:rsidRDefault="003408E6" w:rsidP="00102AC0">
      <w:pPr>
        <w:pStyle w:val="ListParagraph"/>
        <w:numPr>
          <w:ilvl w:val="0"/>
          <w:numId w:val="2"/>
        </w:numPr>
        <w:autoSpaceDN/>
        <w:ind w:left="1276" w:hanging="426"/>
        <w:textAlignment w:val="auto"/>
        <w:rPr>
          <w:rFonts w:asciiTheme="minorHAnsi" w:hAnsiTheme="minorHAnsi" w:cs="Arial"/>
          <w:sz w:val="28"/>
          <w:szCs w:val="28"/>
        </w:rPr>
      </w:pPr>
      <w:r w:rsidRPr="00F17650">
        <w:rPr>
          <w:rFonts w:asciiTheme="minorHAnsi" w:hAnsiTheme="minorHAnsi" w:cs="Arial"/>
          <w:sz w:val="28"/>
          <w:szCs w:val="28"/>
        </w:rPr>
        <w:t xml:space="preserve">Housing (Scotland) Act </w:t>
      </w:r>
      <w:r w:rsidR="00351DAA">
        <w:rPr>
          <w:rFonts w:asciiTheme="minorHAnsi" w:hAnsiTheme="minorHAnsi" w:cs="Arial"/>
          <w:sz w:val="28"/>
          <w:szCs w:val="28"/>
        </w:rPr>
        <w:t>1987</w:t>
      </w:r>
    </w:p>
    <w:p w14:paraId="2E5F3E22" w14:textId="28C35CC0" w:rsidR="00351DAA" w:rsidRDefault="00351DAA"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Housing (Scotland) Act 2001</w:t>
      </w:r>
    </w:p>
    <w:p w14:paraId="1544E09B" w14:textId="09261C3F" w:rsidR="00351DAA" w:rsidRDefault="00351DAA"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Housing (Scotland) Act 2006</w:t>
      </w:r>
    </w:p>
    <w:p w14:paraId="6A7B7E98" w14:textId="1BA1A70B" w:rsidR="00351DAA" w:rsidRDefault="00351DAA"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Housing (Scotland) Act 2010</w:t>
      </w:r>
    </w:p>
    <w:p w14:paraId="7F2071C9" w14:textId="70AEEF97" w:rsidR="00351DAA" w:rsidRDefault="00351DAA"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Housing (Scotland) Act 2014</w:t>
      </w:r>
    </w:p>
    <w:p w14:paraId="37276101" w14:textId="5B62FD15" w:rsidR="00351DAA" w:rsidRPr="00F17650" w:rsidRDefault="00351DAA"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The Scottish Secure Tenants (Right to Repair) Regulations 2002</w:t>
      </w:r>
    </w:p>
    <w:p w14:paraId="632959A7" w14:textId="01473BAA" w:rsidR="003408E6" w:rsidRDefault="003408E6" w:rsidP="00102AC0">
      <w:pPr>
        <w:pStyle w:val="ListParagraph"/>
        <w:numPr>
          <w:ilvl w:val="0"/>
          <w:numId w:val="2"/>
        </w:numPr>
        <w:autoSpaceDN/>
        <w:ind w:left="1276" w:hanging="426"/>
        <w:textAlignment w:val="auto"/>
        <w:rPr>
          <w:rFonts w:asciiTheme="minorHAnsi" w:hAnsiTheme="minorHAnsi" w:cs="Arial"/>
          <w:sz w:val="28"/>
          <w:szCs w:val="28"/>
        </w:rPr>
      </w:pPr>
      <w:r w:rsidRPr="00F17650">
        <w:rPr>
          <w:rFonts w:asciiTheme="minorHAnsi" w:hAnsiTheme="minorHAnsi" w:cs="Arial"/>
          <w:sz w:val="28"/>
          <w:szCs w:val="28"/>
        </w:rPr>
        <w:lastRenderedPageBreak/>
        <w:t>Scottish Housing Quality Standard (SHQS)</w:t>
      </w:r>
    </w:p>
    <w:p w14:paraId="668E3FC5" w14:textId="2018CFFB" w:rsidR="00351DAA" w:rsidRDefault="00351DAA"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Investigation and Commencement of Repair (Scotland) Regulations 2026 (‘Awaab’s Law’)</w:t>
      </w:r>
    </w:p>
    <w:p w14:paraId="4F8BCE34" w14:textId="1857E3F8" w:rsidR="000D5D6B" w:rsidRDefault="000D5D6B"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Equality Act 2010</w:t>
      </w:r>
    </w:p>
    <w:p w14:paraId="696A999A" w14:textId="61AF14B6" w:rsidR="000D5D6B" w:rsidRDefault="000D5D6B" w:rsidP="00102AC0">
      <w:pPr>
        <w:pStyle w:val="ListParagraph"/>
        <w:numPr>
          <w:ilvl w:val="0"/>
          <w:numId w:val="2"/>
        </w:numPr>
        <w:autoSpaceDN/>
        <w:ind w:left="1276" w:hanging="426"/>
        <w:textAlignment w:val="auto"/>
        <w:rPr>
          <w:rFonts w:asciiTheme="minorHAnsi" w:hAnsiTheme="minorHAnsi" w:cs="Arial"/>
          <w:sz w:val="28"/>
          <w:szCs w:val="28"/>
        </w:rPr>
      </w:pPr>
      <w:r>
        <w:rPr>
          <w:rFonts w:asciiTheme="minorHAnsi" w:hAnsiTheme="minorHAnsi" w:cs="Arial"/>
          <w:sz w:val="28"/>
          <w:szCs w:val="28"/>
        </w:rPr>
        <w:t>UK General Data Protection Regulation and Data Protection Act 2018</w:t>
      </w:r>
    </w:p>
    <w:p w14:paraId="24C8896E" w14:textId="47F99E60" w:rsidR="00471F5D" w:rsidRDefault="00471F5D" w:rsidP="00471F5D">
      <w:pPr>
        <w:autoSpaceDN/>
        <w:textAlignment w:val="auto"/>
        <w:rPr>
          <w:rFonts w:asciiTheme="minorHAnsi" w:hAnsiTheme="minorHAnsi" w:cs="Arial"/>
          <w:sz w:val="28"/>
          <w:szCs w:val="28"/>
        </w:rPr>
      </w:pPr>
    </w:p>
    <w:p w14:paraId="4E3DA915" w14:textId="61427900" w:rsidR="00471F5D" w:rsidRDefault="00471F5D"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2.2</w:t>
      </w:r>
      <w:r>
        <w:rPr>
          <w:rFonts w:asciiTheme="minorHAnsi" w:hAnsiTheme="minorHAnsi" w:cs="Arial"/>
          <w:sz w:val="28"/>
          <w:szCs w:val="28"/>
        </w:rPr>
        <w:tab/>
        <w:t xml:space="preserve">Reference is also made to guidance issued </w:t>
      </w:r>
      <w:r w:rsidR="003E0AD8">
        <w:rPr>
          <w:rFonts w:asciiTheme="minorHAnsi" w:hAnsiTheme="minorHAnsi" w:cs="Arial"/>
          <w:sz w:val="28"/>
          <w:szCs w:val="28"/>
        </w:rPr>
        <w:t>jointly in March 2023 by the Chartered institute of Housing (CIH), Scottish Federation of Housing Associations (SFHA), the Association of Local Authority Chief Housing Officers (ALACHO) and the Scottish Housing Regulator (SHR).</w:t>
      </w:r>
      <w:r w:rsidR="000D5D6B">
        <w:rPr>
          <w:rFonts w:asciiTheme="minorHAnsi" w:hAnsiTheme="minorHAnsi" w:cs="Arial"/>
          <w:sz w:val="28"/>
          <w:szCs w:val="28"/>
        </w:rPr>
        <w:t xml:space="preserve"> The Association will also have regard to the Scottish Government’s ‘Awaab’s Law: Guidance for landlords in Scotland’ (September 2026). </w:t>
      </w:r>
    </w:p>
    <w:p w14:paraId="0D16C07D" w14:textId="77777777" w:rsidR="000D5D6B" w:rsidRDefault="000D5D6B" w:rsidP="00471F5D">
      <w:pPr>
        <w:autoSpaceDN/>
        <w:ind w:left="851" w:hanging="851"/>
        <w:textAlignment w:val="auto"/>
        <w:rPr>
          <w:rFonts w:asciiTheme="minorHAnsi" w:hAnsiTheme="minorHAnsi" w:cs="Arial"/>
          <w:sz w:val="28"/>
          <w:szCs w:val="28"/>
        </w:rPr>
      </w:pPr>
    </w:p>
    <w:p w14:paraId="1A9827FE" w14:textId="5312E000"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 xml:space="preserve">2.3 </w:t>
      </w:r>
      <w:r>
        <w:rPr>
          <w:rFonts w:asciiTheme="minorHAnsi" w:hAnsiTheme="minorHAnsi" w:cs="Arial"/>
          <w:sz w:val="28"/>
          <w:szCs w:val="28"/>
        </w:rPr>
        <w:tab/>
      </w:r>
      <w:r w:rsidRPr="00BC3F5E">
        <w:rPr>
          <w:rFonts w:asciiTheme="minorHAnsi" w:hAnsiTheme="minorHAnsi" w:cs="Arial"/>
          <w:b/>
          <w:bCs/>
          <w:sz w:val="28"/>
          <w:szCs w:val="28"/>
        </w:rPr>
        <w:t xml:space="preserve">Investigation </w:t>
      </w:r>
    </w:p>
    <w:p w14:paraId="4A9C18C0" w14:textId="158CC20D"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Where Glen Oaks becomes aware of a potential damp and mould case, the issue will be investigated by a competent person within 10 working days of Glen Oaks becoming aware of the issue. </w:t>
      </w:r>
    </w:p>
    <w:p w14:paraId="69A6E5BA" w14:textId="77777777" w:rsidR="000D5D6B" w:rsidRDefault="000D5D6B" w:rsidP="00471F5D">
      <w:pPr>
        <w:autoSpaceDN/>
        <w:ind w:left="851" w:hanging="851"/>
        <w:textAlignment w:val="auto"/>
        <w:rPr>
          <w:rFonts w:asciiTheme="minorHAnsi" w:hAnsiTheme="minorHAnsi" w:cs="Arial"/>
          <w:sz w:val="28"/>
          <w:szCs w:val="28"/>
        </w:rPr>
      </w:pPr>
    </w:p>
    <w:p w14:paraId="5F52BC01" w14:textId="6F210D40"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2.4</w:t>
      </w:r>
      <w:r>
        <w:rPr>
          <w:rFonts w:asciiTheme="minorHAnsi" w:hAnsiTheme="minorHAnsi" w:cs="Arial"/>
          <w:sz w:val="28"/>
          <w:szCs w:val="28"/>
        </w:rPr>
        <w:tab/>
      </w:r>
      <w:r w:rsidRPr="00BC3F5E">
        <w:rPr>
          <w:rFonts w:asciiTheme="minorHAnsi" w:hAnsiTheme="minorHAnsi" w:cs="Arial"/>
          <w:b/>
          <w:bCs/>
          <w:sz w:val="28"/>
          <w:szCs w:val="28"/>
        </w:rPr>
        <w:t>Written summary</w:t>
      </w:r>
    </w:p>
    <w:p w14:paraId="403771FC" w14:textId="6D263919"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Following completion of the investigation, Glen Oaks will provide the tenant with a written summary of the investigation findings within 3 working days. </w:t>
      </w:r>
    </w:p>
    <w:p w14:paraId="731AADF1" w14:textId="77777777" w:rsidR="000D5D6B" w:rsidRDefault="000D5D6B" w:rsidP="00471F5D">
      <w:pPr>
        <w:autoSpaceDN/>
        <w:ind w:left="851" w:hanging="851"/>
        <w:textAlignment w:val="auto"/>
        <w:rPr>
          <w:rFonts w:asciiTheme="minorHAnsi" w:hAnsiTheme="minorHAnsi" w:cs="Arial"/>
          <w:sz w:val="28"/>
          <w:szCs w:val="28"/>
        </w:rPr>
      </w:pPr>
    </w:p>
    <w:p w14:paraId="3AA8D099" w14:textId="4BB31E15"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2.5</w:t>
      </w:r>
      <w:r>
        <w:rPr>
          <w:rFonts w:asciiTheme="minorHAnsi" w:hAnsiTheme="minorHAnsi" w:cs="Arial"/>
          <w:sz w:val="28"/>
          <w:szCs w:val="28"/>
        </w:rPr>
        <w:tab/>
      </w:r>
      <w:r w:rsidRPr="00BC3F5E">
        <w:rPr>
          <w:rFonts w:asciiTheme="minorHAnsi" w:hAnsiTheme="minorHAnsi" w:cs="Arial"/>
          <w:b/>
          <w:bCs/>
          <w:sz w:val="28"/>
          <w:szCs w:val="28"/>
        </w:rPr>
        <w:t>Commencement</w:t>
      </w:r>
    </w:p>
    <w:p w14:paraId="2EF6DDF2" w14:textId="1217394E"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Where an investigation identifies that substantial damp and mould is present, Glen Oaks will ensure that the required repair work is commenced within 5 working days of the investigation concluding. </w:t>
      </w:r>
    </w:p>
    <w:p w14:paraId="5BAC2D85" w14:textId="77777777" w:rsidR="000D5D6B" w:rsidRDefault="000D5D6B" w:rsidP="00471F5D">
      <w:pPr>
        <w:autoSpaceDN/>
        <w:ind w:left="851" w:hanging="851"/>
        <w:textAlignment w:val="auto"/>
        <w:rPr>
          <w:rFonts w:asciiTheme="minorHAnsi" w:hAnsiTheme="minorHAnsi" w:cs="Arial"/>
          <w:sz w:val="28"/>
          <w:szCs w:val="28"/>
        </w:rPr>
      </w:pPr>
    </w:p>
    <w:p w14:paraId="2AC4C0B9" w14:textId="51E55692"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2.6</w:t>
      </w:r>
      <w:r>
        <w:rPr>
          <w:rFonts w:asciiTheme="minorHAnsi" w:hAnsiTheme="minorHAnsi" w:cs="Arial"/>
          <w:sz w:val="28"/>
          <w:szCs w:val="28"/>
        </w:rPr>
        <w:tab/>
      </w:r>
      <w:r w:rsidRPr="00BC3F5E">
        <w:rPr>
          <w:rFonts w:asciiTheme="minorHAnsi" w:hAnsiTheme="minorHAnsi" w:cs="Arial"/>
          <w:b/>
          <w:bCs/>
          <w:sz w:val="28"/>
          <w:szCs w:val="28"/>
        </w:rPr>
        <w:t>Completion</w:t>
      </w:r>
    </w:p>
    <w:p w14:paraId="5DB514F1" w14:textId="48C1DE72"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Glen Oaks will ensure that any repair work required to address the damp and mould is completed within a maximum of 20 working days from commencement of the repair work, unless exceptional circumstances apply. </w:t>
      </w:r>
    </w:p>
    <w:p w14:paraId="04413E97" w14:textId="77777777" w:rsidR="000D5D6B" w:rsidRDefault="000D5D6B" w:rsidP="00471F5D">
      <w:pPr>
        <w:autoSpaceDN/>
        <w:ind w:left="851" w:hanging="851"/>
        <w:textAlignment w:val="auto"/>
        <w:rPr>
          <w:rFonts w:asciiTheme="minorHAnsi" w:hAnsiTheme="minorHAnsi" w:cs="Arial"/>
          <w:sz w:val="28"/>
          <w:szCs w:val="28"/>
        </w:rPr>
      </w:pPr>
    </w:p>
    <w:p w14:paraId="5765C079" w14:textId="3F5BF79E"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2.7</w:t>
      </w:r>
      <w:r>
        <w:rPr>
          <w:rFonts w:asciiTheme="minorHAnsi" w:hAnsiTheme="minorHAnsi" w:cs="Arial"/>
          <w:sz w:val="28"/>
          <w:szCs w:val="28"/>
        </w:rPr>
        <w:tab/>
      </w:r>
      <w:r w:rsidRPr="00BC3F5E">
        <w:rPr>
          <w:rFonts w:asciiTheme="minorHAnsi" w:hAnsiTheme="minorHAnsi" w:cs="Arial"/>
          <w:b/>
          <w:bCs/>
          <w:sz w:val="28"/>
          <w:szCs w:val="28"/>
        </w:rPr>
        <w:t>Prevention</w:t>
      </w:r>
    </w:p>
    <w:p w14:paraId="26176945" w14:textId="693874D3"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Glen Oaks will take reasonable and practicable steps to ensure that the property continues to be substantially free from damp and mould following the remedial </w:t>
      </w:r>
      <w:proofErr w:type="gramStart"/>
      <w:r>
        <w:rPr>
          <w:rFonts w:asciiTheme="minorHAnsi" w:hAnsiTheme="minorHAnsi" w:cs="Arial"/>
          <w:sz w:val="28"/>
          <w:szCs w:val="28"/>
        </w:rPr>
        <w:t>works, and</w:t>
      </w:r>
      <w:proofErr w:type="gramEnd"/>
      <w:r>
        <w:rPr>
          <w:rFonts w:asciiTheme="minorHAnsi" w:hAnsiTheme="minorHAnsi" w:cs="Arial"/>
          <w:sz w:val="28"/>
          <w:szCs w:val="28"/>
        </w:rPr>
        <w:t xml:space="preserve"> will seek to address any underlying causes rather than relying solely on treatment to remove visible mould. </w:t>
      </w:r>
    </w:p>
    <w:p w14:paraId="7084A183" w14:textId="77777777" w:rsidR="000D5D6B" w:rsidRDefault="000D5D6B" w:rsidP="00471F5D">
      <w:pPr>
        <w:autoSpaceDN/>
        <w:ind w:left="851" w:hanging="851"/>
        <w:textAlignment w:val="auto"/>
        <w:rPr>
          <w:rFonts w:asciiTheme="minorHAnsi" w:hAnsiTheme="minorHAnsi" w:cs="Arial"/>
          <w:sz w:val="28"/>
          <w:szCs w:val="28"/>
        </w:rPr>
      </w:pPr>
    </w:p>
    <w:p w14:paraId="6AF07336" w14:textId="046ED3F6"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2.8</w:t>
      </w:r>
      <w:r>
        <w:rPr>
          <w:rFonts w:asciiTheme="minorHAnsi" w:hAnsiTheme="minorHAnsi" w:cs="Arial"/>
          <w:sz w:val="28"/>
          <w:szCs w:val="28"/>
        </w:rPr>
        <w:tab/>
      </w:r>
      <w:r w:rsidRPr="00BC3F5E">
        <w:rPr>
          <w:rFonts w:asciiTheme="minorHAnsi" w:hAnsiTheme="minorHAnsi" w:cs="Arial"/>
          <w:b/>
          <w:bCs/>
          <w:sz w:val="28"/>
          <w:szCs w:val="28"/>
        </w:rPr>
        <w:t>Exceptional circumstances</w:t>
      </w:r>
    </w:p>
    <w:p w14:paraId="422BF8CB" w14:textId="4B1D00C0" w:rsidR="000D5D6B" w:rsidRDefault="000D5D6B"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r>
      <w:r w:rsidR="00646B8E" w:rsidRPr="00646B8E">
        <w:rPr>
          <w:rFonts w:asciiTheme="minorHAnsi" w:hAnsiTheme="minorHAnsi" w:cs="Arial"/>
          <w:sz w:val="28"/>
          <w:szCs w:val="28"/>
        </w:rPr>
        <w:t>Where Glen Oaks is u</w:t>
      </w:r>
      <w:r w:rsidR="00646B8E" w:rsidRPr="00BC3F5E">
        <w:rPr>
          <w:rFonts w:asciiTheme="minorHAnsi" w:hAnsiTheme="minorHAnsi" w:cs="Arial"/>
          <w:sz w:val="28"/>
          <w:szCs w:val="28"/>
        </w:rPr>
        <w:t>nab</w:t>
      </w:r>
      <w:r w:rsidR="00646B8E">
        <w:rPr>
          <w:rFonts w:asciiTheme="minorHAnsi" w:hAnsiTheme="minorHAnsi" w:cs="Arial"/>
          <w:sz w:val="28"/>
          <w:szCs w:val="28"/>
        </w:rPr>
        <w:t xml:space="preserve">le to comply with a statutory timescale due to circumstances beyond its control, the tenant will be notified of the specific </w:t>
      </w:r>
      <w:r w:rsidR="00646B8E">
        <w:rPr>
          <w:rFonts w:asciiTheme="minorHAnsi" w:hAnsiTheme="minorHAnsi" w:cs="Arial"/>
          <w:sz w:val="28"/>
          <w:szCs w:val="28"/>
        </w:rPr>
        <w:lastRenderedPageBreak/>
        <w:t xml:space="preserve">duty that cannot be complied with, the reason why it cannot be complied with and the revised timescale for compliance. </w:t>
      </w:r>
    </w:p>
    <w:p w14:paraId="7CB9C0A2" w14:textId="77777777" w:rsidR="00646B8E" w:rsidRDefault="00646B8E" w:rsidP="00471F5D">
      <w:pPr>
        <w:autoSpaceDN/>
        <w:ind w:left="851" w:hanging="851"/>
        <w:textAlignment w:val="auto"/>
        <w:rPr>
          <w:rFonts w:asciiTheme="minorHAnsi" w:hAnsiTheme="minorHAnsi" w:cs="Arial"/>
          <w:sz w:val="28"/>
          <w:szCs w:val="28"/>
        </w:rPr>
      </w:pPr>
    </w:p>
    <w:p w14:paraId="1E96DE25" w14:textId="2E2D6B8B" w:rsidR="00646B8E" w:rsidRDefault="00646B8E"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2.9</w:t>
      </w:r>
      <w:r>
        <w:rPr>
          <w:rFonts w:asciiTheme="minorHAnsi" w:hAnsiTheme="minorHAnsi" w:cs="Arial"/>
          <w:sz w:val="28"/>
          <w:szCs w:val="28"/>
        </w:rPr>
        <w:tab/>
      </w:r>
      <w:r w:rsidRPr="00BC3F5E">
        <w:rPr>
          <w:rFonts w:asciiTheme="minorHAnsi" w:hAnsiTheme="minorHAnsi" w:cs="Arial"/>
          <w:b/>
          <w:bCs/>
          <w:sz w:val="28"/>
          <w:szCs w:val="28"/>
        </w:rPr>
        <w:t>Interim measures</w:t>
      </w:r>
      <w:r>
        <w:rPr>
          <w:rFonts w:asciiTheme="minorHAnsi" w:hAnsiTheme="minorHAnsi" w:cs="Arial"/>
          <w:sz w:val="28"/>
          <w:szCs w:val="28"/>
        </w:rPr>
        <w:t xml:space="preserve"> </w:t>
      </w:r>
    </w:p>
    <w:p w14:paraId="79011B06" w14:textId="31DD8E06" w:rsidR="00646B8E" w:rsidRDefault="00646B8E"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Where a statutory timescale cannot be met due to exceptional circumstances, Glen Oaks will take reasonable steps, where practicable, to minimise the extent to which the property is affected by damp and mould, pending completion of the required action. </w:t>
      </w:r>
    </w:p>
    <w:p w14:paraId="42654D6A" w14:textId="77777777" w:rsidR="00646B8E" w:rsidRDefault="00646B8E" w:rsidP="00471F5D">
      <w:pPr>
        <w:autoSpaceDN/>
        <w:ind w:left="851" w:hanging="851"/>
        <w:textAlignment w:val="auto"/>
        <w:rPr>
          <w:rFonts w:asciiTheme="minorHAnsi" w:hAnsiTheme="minorHAnsi" w:cs="Arial"/>
          <w:sz w:val="28"/>
          <w:szCs w:val="28"/>
        </w:rPr>
      </w:pPr>
    </w:p>
    <w:p w14:paraId="19D72C70" w14:textId="0B4D52E5" w:rsidR="00646B8E" w:rsidRDefault="00646B8E"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2.10</w:t>
      </w:r>
      <w:r>
        <w:rPr>
          <w:rFonts w:asciiTheme="minorHAnsi" w:hAnsiTheme="minorHAnsi" w:cs="Arial"/>
          <w:sz w:val="28"/>
          <w:szCs w:val="28"/>
        </w:rPr>
        <w:tab/>
      </w:r>
      <w:r w:rsidRPr="00BC3F5E">
        <w:rPr>
          <w:rFonts w:asciiTheme="minorHAnsi" w:hAnsiTheme="minorHAnsi" w:cs="Arial"/>
          <w:b/>
          <w:bCs/>
          <w:sz w:val="28"/>
          <w:szCs w:val="28"/>
        </w:rPr>
        <w:t>Equality and communication</w:t>
      </w:r>
      <w:r>
        <w:rPr>
          <w:rFonts w:asciiTheme="minorHAnsi" w:hAnsiTheme="minorHAnsi" w:cs="Arial"/>
          <w:sz w:val="28"/>
          <w:szCs w:val="28"/>
        </w:rPr>
        <w:t xml:space="preserve"> </w:t>
      </w:r>
    </w:p>
    <w:p w14:paraId="23ED1DED" w14:textId="77FFF3EC" w:rsidR="00646B8E" w:rsidRDefault="00646B8E"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Glen Oaks will take account of tenants’ communication and accessibility needs when providing information about damp and mould investigations, repairs and any exceptional circumstances, in accordance with the Equality Act 2010. This includes but is not limited to providing communication in an alternative language or in large print. </w:t>
      </w:r>
    </w:p>
    <w:p w14:paraId="657FB2F9" w14:textId="77777777" w:rsidR="00D86F55" w:rsidRDefault="00D86F55" w:rsidP="00471F5D">
      <w:pPr>
        <w:autoSpaceDN/>
        <w:ind w:left="851" w:hanging="851"/>
        <w:textAlignment w:val="auto"/>
        <w:rPr>
          <w:rFonts w:asciiTheme="minorHAnsi" w:hAnsiTheme="minorHAnsi" w:cs="Arial"/>
          <w:sz w:val="28"/>
          <w:szCs w:val="28"/>
        </w:rPr>
      </w:pPr>
    </w:p>
    <w:p w14:paraId="4109F355" w14:textId="020F1F9E" w:rsidR="00D86F55" w:rsidRDefault="00D86F55" w:rsidP="00D86F55">
      <w:pPr>
        <w:autoSpaceDN/>
        <w:ind w:left="851" w:hanging="851"/>
        <w:textAlignment w:val="auto"/>
        <w:rPr>
          <w:rFonts w:asciiTheme="minorHAnsi" w:hAnsiTheme="minorHAnsi" w:cs="Arial"/>
          <w:sz w:val="28"/>
          <w:szCs w:val="28"/>
        </w:rPr>
      </w:pPr>
      <w:r>
        <w:rPr>
          <w:rFonts w:asciiTheme="minorHAnsi" w:hAnsiTheme="minorHAnsi" w:cs="Arial"/>
          <w:sz w:val="28"/>
          <w:szCs w:val="28"/>
        </w:rPr>
        <w:t>2.11</w:t>
      </w:r>
      <w:r>
        <w:rPr>
          <w:rFonts w:asciiTheme="minorHAnsi" w:hAnsiTheme="minorHAnsi" w:cs="Arial"/>
          <w:sz w:val="28"/>
          <w:szCs w:val="28"/>
        </w:rPr>
        <w:tab/>
      </w:r>
      <w:r w:rsidRPr="00BC3F5E">
        <w:rPr>
          <w:rFonts w:asciiTheme="minorHAnsi" w:hAnsiTheme="minorHAnsi" w:cs="Arial"/>
          <w:b/>
          <w:bCs/>
          <w:sz w:val="28"/>
          <w:szCs w:val="28"/>
        </w:rPr>
        <w:t xml:space="preserve">Vulnerabilities </w:t>
      </w:r>
    </w:p>
    <w:p w14:paraId="05282577" w14:textId="4EC6F09F" w:rsidR="00D86F55" w:rsidRDefault="00D86F55" w:rsidP="00BC3F5E">
      <w:pPr>
        <w:autoSpaceDN/>
        <w:ind w:left="851"/>
        <w:textAlignment w:val="auto"/>
        <w:rPr>
          <w:rFonts w:asciiTheme="minorHAnsi" w:hAnsiTheme="minorHAnsi" w:cs="Arial"/>
          <w:sz w:val="28"/>
          <w:szCs w:val="28"/>
        </w:rPr>
      </w:pPr>
      <w:r w:rsidRPr="00D86F55">
        <w:rPr>
          <w:rFonts w:asciiTheme="minorHAnsi" w:hAnsiTheme="minorHAnsi" w:cs="Arial"/>
          <w:sz w:val="28"/>
          <w:szCs w:val="28"/>
        </w:rPr>
        <w:t xml:space="preserve">Where Glen Oaks becomes aware that occupants may be particularly vulnerable to the effects of damp and mould, including young children, older people, pregnant women or individuals with relevant health conditions, this will be </w:t>
      </w:r>
      <w:proofErr w:type="gramStart"/>
      <w:r w:rsidRPr="00D86F55">
        <w:rPr>
          <w:rFonts w:asciiTheme="minorHAnsi" w:hAnsiTheme="minorHAnsi" w:cs="Arial"/>
          <w:sz w:val="28"/>
          <w:szCs w:val="28"/>
        </w:rPr>
        <w:t>taken into account</w:t>
      </w:r>
      <w:proofErr w:type="gramEnd"/>
      <w:r w:rsidRPr="00D86F55">
        <w:rPr>
          <w:rFonts w:asciiTheme="minorHAnsi" w:hAnsiTheme="minorHAnsi" w:cs="Arial"/>
          <w:sz w:val="28"/>
          <w:szCs w:val="28"/>
        </w:rPr>
        <w:t xml:space="preserve"> when determining investigations, communications, interim measures and remedial works.</w:t>
      </w:r>
    </w:p>
    <w:p w14:paraId="6C0F1F2E" w14:textId="77777777" w:rsidR="004815B2" w:rsidRDefault="004815B2" w:rsidP="004815B2">
      <w:pPr>
        <w:autoSpaceDN/>
        <w:textAlignment w:val="auto"/>
        <w:rPr>
          <w:rFonts w:asciiTheme="minorHAnsi" w:hAnsiTheme="minorHAnsi" w:cs="Arial"/>
          <w:sz w:val="28"/>
          <w:szCs w:val="28"/>
        </w:rPr>
      </w:pPr>
    </w:p>
    <w:p w14:paraId="145756C1" w14:textId="21CE7A48" w:rsidR="004815B2" w:rsidRDefault="004815B2" w:rsidP="004815B2">
      <w:pPr>
        <w:autoSpaceDN/>
        <w:textAlignment w:val="auto"/>
        <w:rPr>
          <w:rFonts w:asciiTheme="minorHAnsi" w:hAnsiTheme="minorHAnsi" w:cs="Arial"/>
          <w:sz w:val="28"/>
          <w:szCs w:val="28"/>
        </w:rPr>
      </w:pPr>
      <w:r>
        <w:rPr>
          <w:rFonts w:asciiTheme="minorHAnsi" w:hAnsiTheme="minorHAnsi" w:cs="Arial"/>
          <w:sz w:val="28"/>
          <w:szCs w:val="28"/>
        </w:rPr>
        <w:t>2.12</w:t>
      </w:r>
      <w:proofErr w:type="gramStart"/>
      <w:r>
        <w:rPr>
          <w:rFonts w:asciiTheme="minorHAnsi" w:hAnsiTheme="minorHAnsi" w:cs="Arial"/>
          <w:sz w:val="28"/>
          <w:szCs w:val="28"/>
        </w:rPr>
        <w:tab/>
      </w:r>
      <w:r w:rsidRPr="004815B2">
        <w:rPr>
          <w:rFonts w:asciiTheme="minorHAnsi" w:hAnsiTheme="minorHAnsi" w:cs="Arial"/>
          <w:b/>
          <w:bCs/>
          <w:sz w:val="28"/>
          <w:szCs w:val="28"/>
        </w:rPr>
        <w:t xml:space="preserve">  Rights</w:t>
      </w:r>
      <w:proofErr w:type="gramEnd"/>
      <w:r w:rsidRPr="004815B2">
        <w:rPr>
          <w:rFonts w:asciiTheme="minorHAnsi" w:hAnsiTheme="minorHAnsi" w:cs="Arial"/>
          <w:b/>
          <w:bCs/>
          <w:sz w:val="28"/>
          <w:szCs w:val="28"/>
        </w:rPr>
        <w:t xml:space="preserve"> of the Child</w:t>
      </w:r>
      <w:r>
        <w:rPr>
          <w:rFonts w:asciiTheme="minorHAnsi" w:hAnsiTheme="minorHAnsi" w:cs="Arial"/>
          <w:sz w:val="28"/>
          <w:szCs w:val="28"/>
        </w:rPr>
        <w:t xml:space="preserve"> </w:t>
      </w:r>
    </w:p>
    <w:p w14:paraId="300A4CFE" w14:textId="48B44543" w:rsidR="00615C63" w:rsidRPr="00615C63" w:rsidRDefault="00615C63" w:rsidP="00615C63">
      <w:pPr>
        <w:autoSpaceDN/>
        <w:ind w:left="720"/>
        <w:textAlignment w:val="auto"/>
        <w:rPr>
          <w:rFonts w:asciiTheme="minorHAnsi" w:hAnsiTheme="minorHAnsi" w:cs="Arial"/>
          <w:sz w:val="28"/>
          <w:szCs w:val="28"/>
        </w:rPr>
      </w:pPr>
      <w:r w:rsidRPr="00615C63">
        <w:rPr>
          <w:rFonts w:asciiTheme="minorHAnsi" w:hAnsiTheme="minorHAnsi" w:cs="Arial"/>
          <w:sz w:val="28"/>
          <w:szCs w:val="28"/>
        </w:rPr>
        <w:t xml:space="preserve">Glen Oaks recognises that damp and mould can have a disproportionate impact on children and young people's health, wellbeing and development. In implementing this policy, the Association will have regard to the principles of the </w:t>
      </w:r>
      <w:r w:rsidRPr="00615C63">
        <w:rPr>
          <w:rFonts w:asciiTheme="minorHAnsi" w:hAnsiTheme="minorHAnsi" w:cs="Arial"/>
          <w:b/>
          <w:bCs/>
          <w:sz w:val="28"/>
          <w:szCs w:val="28"/>
        </w:rPr>
        <w:t>United Nations Convention on the Rights of the Child (UNCRC)</w:t>
      </w:r>
      <w:r w:rsidRPr="00615C63">
        <w:rPr>
          <w:rFonts w:asciiTheme="minorHAnsi" w:hAnsiTheme="minorHAnsi" w:cs="Arial"/>
          <w:sz w:val="28"/>
          <w:szCs w:val="28"/>
        </w:rPr>
        <w:t>, including children's right to an adequate standard of living and to the highest attainable standard of health. Where children reside in a household affected by damp and mould, Glen Oaks will seek to ensure that risks are identified and addressed promptly and appropriately.</w:t>
      </w:r>
    </w:p>
    <w:p w14:paraId="4D8123EB" w14:textId="703203BF" w:rsidR="00D86F55" w:rsidRDefault="00D86F55" w:rsidP="00471F5D">
      <w:pPr>
        <w:autoSpaceDN/>
        <w:ind w:left="851" w:hanging="851"/>
        <w:textAlignment w:val="auto"/>
        <w:rPr>
          <w:rFonts w:asciiTheme="minorHAnsi" w:hAnsiTheme="minorHAnsi" w:cs="Arial"/>
          <w:sz w:val="28"/>
          <w:szCs w:val="28"/>
        </w:rPr>
      </w:pPr>
    </w:p>
    <w:p w14:paraId="06CCE167" w14:textId="0B59DEDE" w:rsidR="00646B8E" w:rsidRDefault="00646B8E"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2.1</w:t>
      </w:r>
      <w:r w:rsidR="00615C63">
        <w:rPr>
          <w:rFonts w:asciiTheme="minorHAnsi" w:hAnsiTheme="minorHAnsi" w:cs="Arial"/>
          <w:sz w:val="28"/>
          <w:szCs w:val="28"/>
        </w:rPr>
        <w:t>3</w:t>
      </w:r>
      <w:r>
        <w:rPr>
          <w:rFonts w:asciiTheme="minorHAnsi" w:hAnsiTheme="minorHAnsi" w:cs="Arial"/>
          <w:sz w:val="28"/>
          <w:szCs w:val="28"/>
        </w:rPr>
        <w:tab/>
      </w:r>
      <w:r w:rsidRPr="00BC3F5E">
        <w:rPr>
          <w:rFonts w:asciiTheme="minorHAnsi" w:hAnsiTheme="minorHAnsi" w:cs="Arial"/>
          <w:b/>
          <w:bCs/>
          <w:sz w:val="28"/>
          <w:szCs w:val="28"/>
        </w:rPr>
        <w:t>Record keeping</w:t>
      </w:r>
      <w:r>
        <w:rPr>
          <w:rFonts w:asciiTheme="minorHAnsi" w:hAnsiTheme="minorHAnsi" w:cs="Arial"/>
          <w:sz w:val="28"/>
          <w:szCs w:val="28"/>
        </w:rPr>
        <w:t xml:space="preserve"> </w:t>
      </w:r>
    </w:p>
    <w:p w14:paraId="7E2108CF" w14:textId="3A7F5ACB" w:rsidR="00646B8E" w:rsidRPr="00646B8E" w:rsidRDefault="00646B8E" w:rsidP="00471F5D">
      <w:pPr>
        <w:autoSpaceDN/>
        <w:ind w:left="851" w:hanging="851"/>
        <w:textAlignment w:val="auto"/>
        <w:rPr>
          <w:rFonts w:asciiTheme="minorHAnsi" w:hAnsiTheme="minorHAnsi" w:cs="Arial"/>
          <w:sz w:val="28"/>
          <w:szCs w:val="28"/>
        </w:rPr>
      </w:pPr>
      <w:r>
        <w:rPr>
          <w:rFonts w:asciiTheme="minorHAnsi" w:hAnsiTheme="minorHAnsi" w:cs="Arial"/>
          <w:sz w:val="28"/>
          <w:szCs w:val="28"/>
        </w:rPr>
        <w:tab/>
        <w:t xml:space="preserve">Glen Oaks will maintain clear and accurate records of actions taken to comply with Awaab’s Law, including the initial notification, investigations, findings, communications with tenants, repair actions, access attempts, exceptional circumstances and interim measures. </w:t>
      </w:r>
    </w:p>
    <w:p w14:paraId="7376FF77" w14:textId="0D94AC7F" w:rsidR="000F289E" w:rsidRDefault="000F289E" w:rsidP="000F289E">
      <w:pPr>
        <w:autoSpaceDN/>
        <w:textAlignment w:val="auto"/>
        <w:rPr>
          <w:rFonts w:asciiTheme="minorHAnsi" w:hAnsiTheme="minorHAnsi" w:cs="Arial"/>
          <w:sz w:val="28"/>
          <w:szCs w:val="28"/>
        </w:rPr>
      </w:pPr>
    </w:p>
    <w:p w14:paraId="3296DCF6" w14:textId="77777777" w:rsidR="00615C63" w:rsidRDefault="00615C63" w:rsidP="000F289E">
      <w:pPr>
        <w:autoSpaceDN/>
        <w:textAlignment w:val="auto"/>
        <w:rPr>
          <w:rFonts w:asciiTheme="minorHAnsi" w:hAnsiTheme="minorHAnsi" w:cs="Arial"/>
          <w:sz w:val="28"/>
          <w:szCs w:val="28"/>
        </w:rPr>
      </w:pPr>
    </w:p>
    <w:p w14:paraId="1897AC2A" w14:textId="77777777" w:rsidR="00615C63" w:rsidRDefault="00615C63" w:rsidP="000F289E">
      <w:pPr>
        <w:autoSpaceDN/>
        <w:textAlignment w:val="auto"/>
        <w:rPr>
          <w:rFonts w:asciiTheme="minorHAnsi" w:hAnsiTheme="minorHAnsi" w:cs="Arial"/>
          <w:sz w:val="28"/>
          <w:szCs w:val="28"/>
        </w:rPr>
      </w:pPr>
    </w:p>
    <w:p w14:paraId="609BA70B" w14:textId="77777777" w:rsidR="00615C63" w:rsidRPr="00646B8E" w:rsidRDefault="00615C63" w:rsidP="000F289E">
      <w:pPr>
        <w:autoSpaceDN/>
        <w:textAlignment w:val="auto"/>
        <w:rPr>
          <w:rFonts w:asciiTheme="minorHAnsi" w:hAnsiTheme="minorHAnsi" w:cs="Arial"/>
          <w:sz w:val="28"/>
          <w:szCs w:val="28"/>
        </w:rPr>
      </w:pPr>
    </w:p>
    <w:p w14:paraId="2F6A2A28" w14:textId="446385CD" w:rsidR="000F289E" w:rsidRPr="00F17650" w:rsidRDefault="000F289E" w:rsidP="00102AC0">
      <w:pPr>
        <w:pStyle w:val="ListParagraph"/>
        <w:numPr>
          <w:ilvl w:val="0"/>
          <w:numId w:val="10"/>
        </w:numPr>
        <w:autoSpaceDN/>
        <w:ind w:left="851" w:hanging="851"/>
        <w:textAlignment w:val="auto"/>
        <w:rPr>
          <w:rFonts w:asciiTheme="minorHAnsi" w:hAnsiTheme="minorHAnsi" w:cs="Arial"/>
          <w:b/>
          <w:bCs/>
          <w:sz w:val="28"/>
          <w:szCs w:val="28"/>
        </w:rPr>
      </w:pPr>
      <w:r w:rsidRPr="00F17650">
        <w:rPr>
          <w:rFonts w:asciiTheme="minorHAnsi" w:hAnsiTheme="minorHAnsi" w:cs="Arial"/>
          <w:b/>
          <w:bCs/>
          <w:sz w:val="28"/>
          <w:szCs w:val="28"/>
        </w:rPr>
        <w:lastRenderedPageBreak/>
        <w:t>Policy Objectives</w:t>
      </w:r>
      <w:r w:rsidRPr="00F17650">
        <w:rPr>
          <w:rFonts w:asciiTheme="minorHAnsi" w:hAnsiTheme="minorHAnsi" w:cs="Arial"/>
          <w:b/>
          <w:bCs/>
          <w:sz w:val="28"/>
          <w:szCs w:val="28"/>
        </w:rPr>
        <w:tab/>
      </w:r>
    </w:p>
    <w:p w14:paraId="3910F0E9" w14:textId="77777777" w:rsidR="000F289E" w:rsidRPr="00F17650" w:rsidRDefault="000F289E" w:rsidP="000F289E">
      <w:pPr>
        <w:pStyle w:val="ListParagraph"/>
        <w:autoSpaceDN/>
        <w:ind w:left="851"/>
        <w:textAlignment w:val="auto"/>
        <w:rPr>
          <w:rFonts w:asciiTheme="minorHAnsi" w:hAnsiTheme="minorHAnsi" w:cs="Arial"/>
          <w:b/>
          <w:bCs/>
          <w:sz w:val="28"/>
          <w:szCs w:val="28"/>
        </w:rPr>
      </w:pPr>
    </w:p>
    <w:p w14:paraId="6F6917FB" w14:textId="65D21A55" w:rsidR="000F289E" w:rsidRPr="00F17650" w:rsidRDefault="000F289E" w:rsidP="00102AC0">
      <w:pPr>
        <w:pStyle w:val="ListParagraph"/>
        <w:numPr>
          <w:ilvl w:val="1"/>
          <w:numId w:val="10"/>
        </w:numPr>
        <w:autoSpaceDN/>
        <w:ind w:left="851" w:hanging="851"/>
        <w:textAlignment w:val="auto"/>
        <w:rPr>
          <w:rFonts w:asciiTheme="minorHAnsi" w:hAnsiTheme="minorHAnsi" w:cs="Arial"/>
          <w:sz w:val="28"/>
          <w:szCs w:val="28"/>
        </w:rPr>
      </w:pPr>
      <w:r w:rsidRPr="00F17650">
        <w:rPr>
          <w:rFonts w:asciiTheme="minorHAnsi" w:hAnsiTheme="minorHAnsi" w:cs="Arial"/>
          <w:sz w:val="28"/>
          <w:szCs w:val="28"/>
        </w:rPr>
        <w:t xml:space="preserve">The key </w:t>
      </w:r>
      <w:r w:rsidR="008D5916" w:rsidRPr="00F17650">
        <w:rPr>
          <w:rFonts w:asciiTheme="minorHAnsi" w:hAnsiTheme="minorHAnsi" w:cs="Arial"/>
          <w:sz w:val="28"/>
          <w:szCs w:val="28"/>
        </w:rPr>
        <w:t xml:space="preserve">objectives </w:t>
      </w:r>
      <w:r w:rsidRPr="00F17650">
        <w:rPr>
          <w:rFonts w:asciiTheme="minorHAnsi" w:hAnsiTheme="minorHAnsi" w:cs="Arial"/>
          <w:sz w:val="28"/>
          <w:szCs w:val="28"/>
        </w:rPr>
        <w:t>of this policy are to:</w:t>
      </w:r>
    </w:p>
    <w:p w14:paraId="23CB669C" w14:textId="77777777" w:rsidR="008D5916" w:rsidRPr="00F17650" w:rsidRDefault="008D5916" w:rsidP="008D5916">
      <w:pPr>
        <w:pStyle w:val="ListParagraph"/>
        <w:autoSpaceDN/>
        <w:ind w:left="851"/>
        <w:textAlignment w:val="auto"/>
        <w:rPr>
          <w:rFonts w:asciiTheme="minorHAnsi" w:hAnsiTheme="minorHAnsi" w:cs="Arial"/>
          <w:sz w:val="28"/>
          <w:szCs w:val="28"/>
        </w:rPr>
      </w:pPr>
    </w:p>
    <w:p w14:paraId="45908E5F" w14:textId="0C10297E" w:rsidR="008D5916" w:rsidRPr="00F17650" w:rsidRDefault="008D5916" w:rsidP="00AE7F0F">
      <w:pPr>
        <w:pStyle w:val="ListParagraph"/>
        <w:numPr>
          <w:ilvl w:val="0"/>
          <w:numId w:val="12"/>
        </w:numPr>
        <w:autoSpaceDN/>
        <w:ind w:left="1702" w:hanging="851"/>
        <w:jc w:val="both"/>
        <w:rPr>
          <w:rFonts w:asciiTheme="minorHAnsi" w:hAnsiTheme="minorHAnsi" w:cs="Arial"/>
          <w:sz w:val="28"/>
          <w:szCs w:val="28"/>
          <w:lang w:eastAsia="en-GB"/>
        </w:rPr>
      </w:pPr>
      <w:r w:rsidRPr="00F17650">
        <w:rPr>
          <w:rFonts w:asciiTheme="minorHAnsi" w:hAnsiTheme="minorHAnsi" w:cs="Arial"/>
          <w:sz w:val="28"/>
          <w:szCs w:val="28"/>
          <w:lang w:eastAsia="en-GB"/>
        </w:rPr>
        <w:t xml:space="preserve">Ensure that tenants are treated in a fair and consistent way, </w:t>
      </w:r>
      <w:proofErr w:type="gramStart"/>
      <w:r w:rsidRPr="00F17650">
        <w:rPr>
          <w:rFonts w:asciiTheme="minorHAnsi" w:hAnsiTheme="minorHAnsi" w:cs="Arial"/>
          <w:sz w:val="28"/>
          <w:szCs w:val="28"/>
          <w:lang w:eastAsia="en-GB"/>
        </w:rPr>
        <w:t>taking into account</w:t>
      </w:r>
      <w:proofErr w:type="gramEnd"/>
      <w:r w:rsidRPr="00F17650">
        <w:rPr>
          <w:rFonts w:asciiTheme="minorHAnsi" w:hAnsiTheme="minorHAnsi" w:cs="Arial"/>
          <w:sz w:val="28"/>
          <w:szCs w:val="28"/>
          <w:lang w:eastAsia="en-GB"/>
        </w:rPr>
        <w:t xml:space="preserve"> all circumstances, so where we provide advice, that advice is suitable and assists our tenants’ needs. </w:t>
      </w:r>
      <w:r w:rsidR="00646B8E">
        <w:rPr>
          <w:rFonts w:asciiTheme="minorHAnsi" w:hAnsiTheme="minorHAnsi" w:cs="Arial"/>
          <w:sz w:val="28"/>
          <w:szCs w:val="28"/>
          <w:lang w:eastAsia="en-GB"/>
        </w:rPr>
        <w:t xml:space="preserve">This will include consideration of any relevant household vulnerability or circumstances which may increase the potential impact of damp and mould. </w:t>
      </w:r>
    </w:p>
    <w:p w14:paraId="73005ECB" w14:textId="7B5A2C6E"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Focus on working in partnership with tenants ensuring that a safe and healthy internal environment is provided. </w:t>
      </w:r>
    </w:p>
    <w:p w14:paraId="1437C37E" w14:textId="6521DF98"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proofErr w:type="gramStart"/>
      <w:r w:rsidRPr="00F17650">
        <w:rPr>
          <w:rFonts w:asciiTheme="minorHAnsi" w:hAnsiTheme="minorHAnsi" w:cs="Arial"/>
          <w:sz w:val="28"/>
          <w:szCs w:val="28"/>
          <w:lang w:eastAsia="en-GB"/>
        </w:rPr>
        <w:t>Communicate effectively to our tenants at all times</w:t>
      </w:r>
      <w:proofErr w:type="gramEnd"/>
      <w:r w:rsidRPr="00F17650">
        <w:rPr>
          <w:rFonts w:asciiTheme="minorHAnsi" w:hAnsiTheme="minorHAnsi" w:cs="Arial"/>
          <w:sz w:val="28"/>
          <w:szCs w:val="28"/>
          <w:shd w:val="clear" w:color="auto" w:fill="FFFFFF"/>
          <w:lang w:eastAsia="en-GB"/>
        </w:rPr>
        <w:t xml:space="preserve"> in relation to the delivery of our responsive repairs service and enable them to communicate effectively with us.</w:t>
      </w:r>
      <w:r w:rsidRPr="00F17650">
        <w:rPr>
          <w:rFonts w:asciiTheme="minorHAnsi" w:hAnsiTheme="minorHAnsi" w:cs="Arial"/>
          <w:sz w:val="28"/>
          <w:szCs w:val="28"/>
          <w:lang w:eastAsia="en-GB"/>
        </w:rPr>
        <w:t> </w:t>
      </w:r>
      <w:r w:rsidR="00646B8E">
        <w:rPr>
          <w:rFonts w:asciiTheme="minorHAnsi" w:hAnsiTheme="minorHAnsi" w:cs="Arial"/>
          <w:sz w:val="28"/>
          <w:szCs w:val="28"/>
          <w:lang w:eastAsia="en-GB"/>
        </w:rPr>
        <w:t xml:space="preserve">This will include providing information about investigation findings, required remedial works and applicable timescales. </w:t>
      </w:r>
    </w:p>
    <w:p w14:paraId="3A5373F8" w14:textId="494B30CE"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Undertake effective investigations</w:t>
      </w:r>
      <w:r w:rsidR="00646B8E">
        <w:rPr>
          <w:rFonts w:asciiTheme="minorHAnsi" w:hAnsiTheme="minorHAnsi" w:cs="Arial"/>
          <w:sz w:val="28"/>
          <w:szCs w:val="28"/>
          <w:lang w:eastAsia="en-GB"/>
        </w:rPr>
        <w:t xml:space="preserve"> by a competent person</w:t>
      </w:r>
      <w:r w:rsidRPr="00F17650">
        <w:rPr>
          <w:rFonts w:asciiTheme="minorHAnsi" w:hAnsiTheme="minorHAnsi" w:cs="Arial"/>
          <w:sz w:val="28"/>
          <w:szCs w:val="28"/>
          <w:lang w:eastAsia="en-GB"/>
        </w:rPr>
        <w:t xml:space="preserve"> and implement </w:t>
      </w:r>
      <w:r w:rsidR="00646B8E">
        <w:rPr>
          <w:rFonts w:asciiTheme="minorHAnsi" w:hAnsiTheme="minorHAnsi" w:cs="Arial"/>
          <w:sz w:val="28"/>
          <w:szCs w:val="28"/>
          <w:lang w:eastAsia="en-GB"/>
        </w:rPr>
        <w:t xml:space="preserve">appropriate remedial works and reasonable </w:t>
      </w:r>
      <w:r w:rsidRPr="00F17650">
        <w:rPr>
          <w:rFonts w:asciiTheme="minorHAnsi" w:hAnsiTheme="minorHAnsi" w:cs="Arial"/>
          <w:sz w:val="28"/>
          <w:szCs w:val="28"/>
          <w:lang w:eastAsia="en-GB"/>
        </w:rPr>
        <w:t xml:space="preserve">improvements to </w:t>
      </w:r>
      <w:r w:rsidR="00454690">
        <w:rPr>
          <w:rFonts w:asciiTheme="minorHAnsi" w:hAnsiTheme="minorHAnsi" w:cs="Arial"/>
          <w:sz w:val="28"/>
          <w:szCs w:val="28"/>
          <w:lang w:eastAsia="en-GB"/>
        </w:rPr>
        <w:t xml:space="preserve">address </w:t>
      </w:r>
      <w:r w:rsidRPr="00F17650">
        <w:rPr>
          <w:rFonts w:asciiTheme="minorHAnsi" w:hAnsiTheme="minorHAnsi" w:cs="Arial"/>
          <w:sz w:val="28"/>
          <w:szCs w:val="28"/>
          <w:lang w:eastAsia="en-GB"/>
        </w:rPr>
        <w:t>damp</w:t>
      </w:r>
      <w:r w:rsidR="00454690">
        <w:rPr>
          <w:rFonts w:asciiTheme="minorHAnsi" w:hAnsiTheme="minorHAnsi" w:cs="Arial"/>
          <w:sz w:val="28"/>
          <w:szCs w:val="28"/>
          <w:lang w:eastAsia="en-GB"/>
        </w:rPr>
        <w:t xml:space="preserve"> and mould</w:t>
      </w:r>
      <w:r w:rsidRPr="00F17650">
        <w:rPr>
          <w:rFonts w:asciiTheme="minorHAnsi" w:hAnsiTheme="minorHAnsi" w:cs="Arial"/>
          <w:sz w:val="28"/>
          <w:szCs w:val="28"/>
          <w:lang w:eastAsia="en-GB"/>
        </w:rPr>
        <w:t xml:space="preserve"> including, </w:t>
      </w:r>
      <w:r w:rsidR="00454690">
        <w:rPr>
          <w:rFonts w:asciiTheme="minorHAnsi" w:hAnsiTheme="minorHAnsi" w:cs="Arial"/>
          <w:sz w:val="28"/>
          <w:szCs w:val="28"/>
          <w:lang w:eastAsia="en-GB"/>
        </w:rPr>
        <w:t xml:space="preserve">the underlying causes, while </w:t>
      </w:r>
      <w:r w:rsidRPr="00F17650">
        <w:rPr>
          <w:rFonts w:asciiTheme="minorHAnsi" w:hAnsiTheme="minorHAnsi" w:cs="Arial"/>
          <w:sz w:val="28"/>
          <w:szCs w:val="28"/>
          <w:lang w:eastAsia="en-GB"/>
        </w:rPr>
        <w:t>managing, and controlling condensation. </w:t>
      </w:r>
    </w:p>
    <w:p w14:paraId="2E94B79A" w14:textId="00629B80" w:rsidR="008D5916" w:rsidRPr="00F17650" w:rsidRDefault="008D5916" w:rsidP="00D87F64">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Ensure that tenants have access to and are provided with comprehensive advice and guidance on managing and controlling damp and condensation.</w:t>
      </w:r>
      <w:r w:rsidR="00454690">
        <w:rPr>
          <w:rFonts w:asciiTheme="minorHAnsi" w:hAnsiTheme="minorHAnsi" w:cs="Arial"/>
          <w:sz w:val="28"/>
          <w:szCs w:val="28"/>
          <w:lang w:eastAsia="en-GB"/>
        </w:rPr>
        <w:t xml:space="preserve"> Advice will not be used as a substitute for investigating or remedying defects for which Glen Oaks is responsible. </w:t>
      </w:r>
    </w:p>
    <w:p w14:paraId="1A5465DD" w14:textId="77777777"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Comply with statutory, regulatory, and contractual requirements and good practice. </w:t>
      </w:r>
    </w:p>
    <w:p w14:paraId="32D49DBC" w14:textId="77777777"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Ensure budgets are used effectively and efficiently to deal with damp, mould, and condensation problems. </w:t>
      </w:r>
    </w:p>
    <w:p w14:paraId="07813C60" w14:textId="77777777"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Ensure that the fabric of our properties is protected from deterioration and damage resulting from damp, mould and condensation.</w:t>
      </w:r>
    </w:p>
    <w:p w14:paraId="03F5E859" w14:textId="17F12A3A" w:rsidR="008D5916" w:rsidRPr="00F17650" w:rsidRDefault="008D5916"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 xml:space="preserve">Respond to all </w:t>
      </w:r>
      <w:r w:rsidR="00454690">
        <w:rPr>
          <w:rFonts w:asciiTheme="minorHAnsi" w:hAnsiTheme="minorHAnsi" w:cs="Arial"/>
          <w:sz w:val="28"/>
          <w:szCs w:val="28"/>
          <w:lang w:eastAsia="en-GB"/>
        </w:rPr>
        <w:t xml:space="preserve">damp and mould issues in accordance with this policy and the Dampness, Mould and Condensation Procedure, including compliance with the statutory investigation, written summary, repair commencement and repair completion timescales. Where another statutory repair timescale is shorter, the shorter timescale will be applied. </w:t>
      </w:r>
    </w:p>
    <w:p w14:paraId="6C4B782F" w14:textId="4093987B" w:rsidR="000F289E" w:rsidRDefault="000F289E"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rPr>
        <w:t xml:space="preserve">Proactively manage the causes of damp and mould through robust procedures, analysis and service delivery. </w:t>
      </w:r>
    </w:p>
    <w:p w14:paraId="794D7D73" w14:textId="183D239B" w:rsidR="00B84475" w:rsidRPr="00F17650" w:rsidRDefault="00B84475" w:rsidP="00AE7F0F">
      <w:pPr>
        <w:pStyle w:val="ListParagraph"/>
        <w:numPr>
          <w:ilvl w:val="0"/>
          <w:numId w:val="3"/>
        </w:numPr>
        <w:autoSpaceDN/>
        <w:ind w:left="1702" w:hanging="851"/>
        <w:rPr>
          <w:rFonts w:asciiTheme="minorHAnsi" w:hAnsiTheme="minorHAnsi" w:cs="Arial"/>
          <w:sz w:val="28"/>
          <w:szCs w:val="28"/>
          <w:lang w:eastAsia="en-GB"/>
        </w:rPr>
      </w:pPr>
      <w:r>
        <w:rPr>
          <w:rFonts w:asciiTheme="minorHAnsi" w:hAnsiTheme="minorHAnsi" w:cs="Arial"/>
          <w:sz w:val="28"/>
          <w:szCs w:val="28"/>
        </w:rPr>
        <w:lastRenderedPageBreak/>
        <w:t xml:space="preserve">Consider </w:t>
      </w:r>
      <w:r w:rsidR="00454690">
        <w:rPr>
          <w:rFonts w:asciiTheme="minorHAnsi" w:hAnsiTheme="minorHAnsi" w:cs="Arial"/>
          <w:sz w:val="28"/>
          <w:szCs w:val="28"/>
        </w:rPr>
        <w:t xml:space="preserve">the use of technology, including environmental and moisture sensors to identify potential risks and support proactive management of damp and mould. Such technology will not replace the requirement for appropriate investigation where Glen Oaks becomes aware of a potential damp and mould issue. </w:t>
      </w:r>
    </w:p>
    <w:p w14:paraId="3E891729" w14:textId="77777777" w:rsidR="008D5916" w:rsidRPr="00F17650" w:rsidRDefault="000F289E"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rPr>
        <w:t>Enhance the understanding of our stock in relation to damp and mould and have proactive programmes for managing this issue.</w:t>
      </w:r>
    </w:p>
    <w:p w14:paraId="4886E813" w14:textId="77777777" w:rsidR="008D5916" w:rsidRPr="00F17650" w:rsidRDefault="000F289E"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rPr>
        <w:t>Ensure that our future maintenance programmes have a consideration of the impact of damp and mould.</w:t>
      </w:r>
    </w:p>
    <w:p w14:paraId="0B8CFF6B" w14:textId="77777777" w:rsidR="008D5916" w:rsidRPr="00F17650" w:rsidRDefault="000F289E"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rPr>
        <w:t>Reduce the risk of expensive legal disrepair claims.</w:t>
      </w:r>
    </w:p>
    <w:p w14:paraId="1BAA2E8D" w14:textId="3C26960F" w:rsidR="000F289E" w:rsidRPr="00F17650" w:rsidRDefault="000F289E" w:rsidP="00AE7F0F">
      <w:pPr>
        <w:pStyle w:val="ListParagraph"/>
        <w:numPr>
          <w:ilvl w:val="0"/>
          <w:numId w:val="3"/>
        </w:numPr>
        <w:autoSpaceDN/>
        <w:ind w:left="1702" w:hanging="851"/>
        <w:rPr>
          <w:rFonts w:asciiTheme="minorHAnsi" w:hAnsiTheme="minorHAnsi" w:cs="Arial"/>
          <w:sz w:val="28"/>
          <w:szCs w:val="28"/>
          <w:lang w:eastAsia="en-GB"/>
        </w:rPr>
      </w:pPr>
      <w:r w:rsidRPr="00F17650">
        <w:rPr>
          <w:rFonts w:asciiTheme="minorHAnsi" w:hAnsiTheme="minorHAnsi" w:cs="Arial"/>
          <w:sz w:val="28"/>
          <w:szCs w:val="28"/>
        </w:rPr>
        <w:t>Reduce the risk of reputational damage.</w:t>
      </w:r>
      <w:r w:rsidR="00454690">
        <w:rPr>
          <w:rFonts w:asciiTheme="minorHAnsi" w:hAnsiTheme="minorHAnsi" w:cs="Arial"/>
          <w:sz w:val="28"/>
          <w:szCs w:val="28"/>
        </w:rPr>
        <w:t xml:space="preserve"> </w:t>
      </w:r>
    </w:p>
    <w:p w14:paraId="5D13930B" w14:textId="77777777" w:rsidR="003408E6" w:rsidRDefault="003408E6" w:rsidP="006A747D">
      <w:pPr>
        <w:ind w:left="851" w:hanging="851"/>
        <w:rPr>
          <w:rFonts w:asciiTheme="minorHAnsi" w:hAnsiTheme="minorHAnsi"/>
          <w:sz w:val="28"/>
          <w:szCs w:val="28"/>
        </w:rPr>
      </w:pPr>
    </w:p>
    <w:p w14:paraId="053EC7E5" w14:textId="77777777" w:rsidR="00E0714B" w:rsidRPr="00F17650" w:rsidRDefault="00E0714B" w:rsidP="006A747D">
      <w:pPr>
        <w:ind w:left="851" w:hanging="851"/>
        <w:rPr>
          <w:rFonts w:asciiTheme="minorHAnsi" w:hAnsiTheme="minorHAnsi"/>
          <w:sz w:val="28"/>
          <w:szCs w:val="28"/>
        </w:rPr>
      </w:pPr>
    </w:p>
    <w:p w14:paraId="00162293" w14:textId="61A5D3AB" w:rsidR="00F63F7F" w:rsidRDefault="00F63F7F" w:rsidP="00884A5A">
      <w:pPr>
        <w:pStyle w:val="ListParagraph"/>
        <w:numPr>
          <w:ilvl w:val="0"/>
          <w:numId w:val="23"/>
        </w:numPr>
        <w:ind w:left="851" w:hanging="851"/>
        <w:rPr>
          <w:rFonts w:asciiTheme="minorHAnsi" w:hAnsiTheme="minorHAnsi" w:cs="Arial"/>
          <w:b/>
          <w:bCs/>
          <w:i/>
          <w:iCs/>
          <w:sz w:val="28"/>
          <w:szCs w:val="28"/>
          <w:lang w:eastAsia="en-GB"/>
        </w:rPr>
      </w:pPr>
      <w:r w:rsidRPr="00471F5D">
        <w:rPr>
          <w:rFonts w:asciiTheme="minorHAnsi" w:hAnsiTheme="minorHAnsi" w:cs="Arial"/>
          <w:b/>
          <w:bCs/>
          <w:sz w:val="28"/>
          <w:szCs w:val="28"/>
          <w:lang w:eastAsia="en-GB"/>
        </w:rPr>
        <w:t>Definitions </w:t>
      </w:r>
      <w:r w:rsidRPr="00471F5D">
        <w:rPr>
          <w:rFonts w:asciiTheme="minorHAnsi" w:hAnsiTheme="minorHAnsi" w:cs="Arial"/>
          <w:b/>
          <w:bCs/>
          <w:i/>
          <w:iCs/>
          <w:sz w:val="28"/>
          <w:szCs w:val="28"/>
          <w:lang w:eastAsia="en-GB"/>
        </w:rPr>
        <w:t> </w:t>
      </w:r>
    </w:p>
    <w:p w14:paraId="31B64108" w14:textId="77777777" w:rsidR="00471F5D" w:rsidRPr="00471F5D" w:rsidRDefault="00471F5D" w:rsidP="00884A5A">
      <w:pPr>
        <w:pStyle w:val="ListParagraph"/>
        <w:ind w:left="851" w:hanging="851"/>
        <w:rPr>
          <w:rFonts w:asciiTheme="minorHAnsi" w:hAnsiTheme="minorHAnsi" w:cs="Arial"/>
          <w:b/>
          <w:bCs/>
          <w:i/>
          <w:iCs/>
          <w:sz w:val="28"/>
          <w:szCs w:val="28"/>
          <w:lang w:eastAsia="en-GB"/>
        </w:rPr>
      </w:pPr>
    </w:p>
    <w:p w14:paraId="5E9EDFDF" w14:textId="4F2FCF0C" w:rsidR="00F63F7F" w:rsidRPr="00471F5D" w:rsidRDefault="00F63F7F" w:rsidP="00884A5A">
      <w:pPr>
        <w:pStyle w:val="ListParagraph"/>
        <w:numPr>
          <w:ilvl w:val="1"/>
          <w:numId w:val="23"/>
        </w:numPr>
        <w:ind w:left="851" w:hanging="851"/>
        <w:rPr>
          <w:rFonts w:asciiTheme="minorHAnsi" w:hAnsiTheme="minorHAnsi" w:cs="Arial"/>
          <w:b/>
          <w:bCs/>
          <w:i/>
          <w:iCs/>
          <w:sz w:val="28"/>
          <w:szCs w:val="28"/>
          <w:lang w:eastAsia="en-GB"/>
        </w:rPr>
      </w:pPr>
      <w:r w:rsidRPr="00471F5D">
        <w:rPr>
          <w:rFonts w:asciiTheme="minorHAnsi" w:hAnsiTheme="minorHAnsi" w:cs="Arial"/>
          <w:b/>
          <w:bCs/>
          <w:i/>
          <w:iCs/>
          <w:sz w:val="28"/>
          <w:szCs w:val="28"/>
          <w:lang w:eastAsia="en-GB"/>
        </w:rPr>
        <w:t>Rising Damp</w:t>
      </w:r>
      <w:r w:rsidR="00710EE9" w:rsidRPr="00471F5D">
        <w:rPr>
          <w:rFonts w:asciiTheme="minorHAnsi" w:hAnsiTheme="minorHAnsi" w:cs="Arial"/>
          <w:sz w:val="28"/>
          <w:szCs w:val="28"/>
          <w:lang w:eastAsia="en-GB"/>
        </w:rPr>
        <w:t xml:space="preserve">:  </w:t>
      </w:r>
      <w:r w:rsidRPr="00471F5D">
        <w:rPr>
          <w:rFonts w:asciiTheme="minorHAnsi" w:hAnsiTheme="minorHAnsi" w:cs="Arial"/>
          <w:sz w:val="28"/>
          <w:szCs w:val="28"/>
          <w:lang w:eastAsia="en-GB"/>
        </w:rPr>
        <w:t xml:space="preserve">The </w:t>
      </w:r>
      <w:r w:rsidR="00320357">
        <w:rPr>
          <w:rFonts w:asciiTheme="minorHAnsi" w:hAnsiTheme="minorHAnsi" w:cs="Arial"/>
          <w:sz w:val="28"/>
          <w:szCs w:val="28"/>
          <w:lang w:eastAsia="en-GB"/>
        </w:rPr>
        <w:t xml:space="preserve">vertical </w:t>
      </w:r>
      <w:r w:rsidRPr="00471F5D">
        <w:rPr>
          <w:rFonts w:asciiTheme="minorHAnsi" w:hAnsiTheme="minorHAnsi" w:cs="Arial"/>
          <w:sz w:val="28"/>
          <w:szCs w:val="28"/>
          <w:lang w:eastAsia="en-GB"/>
        </w:rPr>
        <w:t xml:space="preserve">movement of moisture from the ground </w:t>
      </w:r>
      <w:r w:rsidR="00320357">
        <w:rPr>
          <w:rFonts w:asciiTheme="minorHAnsi" w:hAnsiTheme="minorHAnsi" w:cs="Arial"/>
          <w:sz w:val="28"/>
          <w:szCs w:val="28"/>
          <w:lang w:eastAsia="en-GB"/>
        </w:rPr>
        <w:t>into the fabric of a building</w:t>
      </w:r>
      <w:r w:rsidR="00E0714B">
        <w:rPr>
          <w:rFonts w:asciiTheme="minorHAnsi" w:hAnsiTheme="minorHAnsi" w:cs="Arial"/>
          <w:strike/>
          <w:sz w:val="28"/>
          <w:szCs w:val="28"/>
          <w:lang w:eastAsia="en-GB"/>
        </w:rPr>
        <w:t>.</w:t>
      </w:r>
    </w:p>
    <w:p w14:paraId="4B9F96B3" w14:textId="77777777" w:rsidR="00BF3E69" w:rsidRPr="00F17650" w:rsidRDefault="00BF3E69" w:rsidP="00884A5A">
      <w:pPr>
        <w:pStyle w:val="ListParagraph"/>
        <w:ind w:left="851" w:hanging="851"/>
        <w:rPr>
          <w:rFonts w:asciiTheme="minorHAnsi" w:hAnsiTheme="minorHAnsi" w:cs="Arial"/>
          <w:b/>
          <w:bCs/>
          <w:i/>
          <w:iCs/>
          <w:sz w:val="28"/>
          <w:szCs w:val="28"/>
          <w:lang w:eastAsia="en-GB"/>
        </w:rPr>
      </w:pPr>
    </w:p>
    <w:p w14:paraId="65A74E30" w14:textId="4DB352FA" w:rsidR="00F63F7F" w:rsidRPr="00F17650" w:rsidRDefault="00F63F7F" w:rsidP="00884A5A">
      <w:pPr>
        <w:pStyle w:val="ListParagraph"/>
        <w:numPr>
          <w:ilvl w:val="1"/>
          <w:numId w:val="23"/>
        </w:numPr>
        <w:ind w:left="851" w:hanging="851"/>
        <w:rPr>
          <w:rFonts w:asciiTheme="minorHAnsi" w:hAnsiTheme="minorHAnsi" w:cs="Arial"/>
          <w:b/>
          <w:bCs/>
          <w:i/>
          <w:iCs/>
          <w:sz w:val="28"/>
          <w:szCs w:val="28"/>
          <w:lang w:eastAsia="en-GB"/>
        </w:rPr>
      </w:pPr>
      <w:r w:rsidRPr="00F17650">
        <w:rPr>
          <w:rFonts w:asciiTheme="minorHAnsi" w:hAnsiTheme="minorHAnsi" w:cs="Arial"/>
          <w:b/>
          <w:bCs/>
          <w:i/>
          <w:iCs/>
          <w:sz w:val="28"/>
          <w:szCs w:val="28"/>
          <w:lang w:eastAsia="en-GB"/>
        </w:rPr>
        <w:t>Penetrating Damp</w:t>
      </w:r>
      <w:r w:rsidR="00462EC1" w:rsidRPr="00F17650">
        <w:rPr>
          <w:rFonts w:asciiTheme="minorHAnsi" w:hAnsiTheme="minorHAnsi" w:cs="Arial"/>
          <w:sz w:val="28"/>
          <w:szCs w:val="28"/>
          <w:lang w:eastAsia="en-GB"/>
        </w:rPr>
        <w:t xml:space="preserve">:  </w:t>
      </w:r>
      <w:r w:rsidR="00320357">
        <w:rPr>
          <w:rFonts w:asciiTheme="minorHAnsi" w:hAnsiTheme="minorHAnsi" w:cs="Arial"/>
          <w:sz w:val="28"/>
          <w:szCs w:val="28"/>
          <w:lang w:eastAsia="en-GB"/>
        </w:rPr>
        <w:t xml:space="preserve">Moisture entering a property from outside </w:t>
      </w:r>
      <w:proofErr w:type="gramStart"/>
      <w:r w:rsidR="00320357">
        <w:rPr>
          <w:rFonts w:asciiTheme="minorHAnsi" w:hAnsiTheme="minorHAnsi" w:cs="Arial"/>
          <w:sz w:val="28"/>
          <w:szCs w:val="28"/>
          <w:lang w:eastAsia="en-GB"/>
        </w:rPr>
        <w:t>as a result of</w:t>
      </w:r>
      <w:proofErr w:type="gramEnd"/>
      <w:r w:rsidR="00320357">
        <w:rPr>
          <w:rFonts w:asciiTheme="minorHAnsi" w:hAnsiTheme="minorHAnsi" w:cs="Arial"/>
          <w:sz w:val="28"/>
          <w:szCs w:val="28"/>
          <w:lang w:eastAsia="en-GB"/>
        </w:rPr>
        <w:t xml:space="preserve"> a defect in part of the building structure such as the roof or external walls. </w:t>
      </w:r>
    </w:p>
    <w:p w14:paraId="48EEFF4C" w14:textId="77777777" w:rsidR="00BF3E69" w:rsidRPr="00F17650" w:rsidRDefault="00BF3E69" w:rsidP="00BF3E69">
      <w:pPr>
        <w:pStyle w:val="ListParagraph"/>
        <w:rPr>
          <w:rFonts w:asciiTheme="minorHAnsi" w:hAnsiTheme="minorHAnsi" w:cs="Arial"/>
          <w:b/>
          <w:bCs/>
          <w:i/>
          <w:iCs/>
          <w:sz w:val="28"/>
          <w:szCs w:val="28"/>
          <w:lang w:eastAsia="en-GB"/>
        </w:rPr>
      </w:pPr>
    </w:p>
    <w:p w14:paraId="25DC953E" w14:textId="0ABE0980" w:rsidR="00320357" w:rsidRDefault="00E0714B" w:rsidP="00E0714B">
      <w:pPr>
        <w:suppressAutoHyphens w:val="0"/>
        <w:autoSpaceDN/>
        <w:ind w:left="720" w:hanging="720"/>
        <w:jc w:val="both"/>
        <w:rPr>
          <w:rFonts w:asciiTheme="minorHAnsi" w:hAnsiTheme="minorHAnsi" w:cs="Arial"/>
          <w:strike/>
          <w:sz w:val="28"/>
          <w:szCs w:val="28"/>
          <w:lang w:eastAsia="en-GB"/>
        </w:rPr>
      </w:pPr>
      <w:r>
        <w:rPr>
          <w:rFonts w:asciiTheme="minorHAnsi" w:hAnsiTheme="minorHAnsi" w:cs="Arial"/>
          <w:b/>
          <w:bCs/>
          <w:i/>
          <w:iCs/>
          <w:sz w:val="28"/>
          <w:szCs w:val="28"/>
          <w:lang w:eastAsia="en-GB"/>
        </w:rPr>
        <w:t>4.3</w:t>
      </w:r>
      <w:r>
        <w:rPr>
          <w:rFonts w:asciiTheme="minorHAnsi" w:hAnsiTheme="minorHAnsi" w:cs="Arial"/>
          <w:b/>
          <w:bCs/>
          <w:i/>
          <w:iCs/>
          <w:sz w:val="28"/>
          <w:szCs w:val="28"/>
          <w:lang w:eastAsia="en-GB"/>
        </w:rPr>
        <w:tab/>
      </w:r>
      <w:r w:rsidR="00F63F7F" w:rsidRPr="00F17650">
        <w:rPr>
          <w:rFonts w:asciiTheme="minorHAnsi" w:hAnsiTheme="minorHAnsi" w:cs="Arial"/>
          <w:b/>
          <w:bCs/>
          <w:i/>
          <w:iCs/>
          <w:sz w:val="28"/>
          <w:szCs w:val="28"/>
          <w:lang w:eastAsia="en-GB"/>
        </w:rPr>
        <w:t>Condensation</w:t>
      </w:r>
      <w:r w:rsidR="00462EC1" w:rsidRPr="00F17650">
        <w:rPr>
          <w:rFonts w:asciiTheme="minorHAnsi" w:hAnsiTheme="minorHAnsi" w:cs="Arial"/>
          <w:b/>
          <w:bCs/>
          <w:i/>
          <w:iCs/>
          <w:sz w:val="28"/>
          <w:szCs w:val="28"/>
          <w:lang w:eastAsia="en-GB"/>
        </w:rPr>
        <w:t>:</w:t>
      </w:r>
      <w:r w:rsidR="00F63F7F" w:rsidRPr="00F17650">
        <w:rPr>
          <w:rFonts w:asciiTheme="minorHAnsi" w:hAnsiTheme="minorHAnsi" w:cs="Arial"/>
          <w:b/>
          <w:bCs/>
          <w:i/>
          <w:iCs/>
          <w:sz w:val="28"/>
          <w:szCs w:val="28"/>
          <w:lang w:eastAsia="en-GB"/>
        </w:rPr>
        <w:t> </w:t>
      </w:r>
      <w:r w:rsidR="00D87F64">
        <w:rPr>
          <w:rFonts w:asciiTheme="minorHAnsi" w:hAnsiTheme="minorHAnsi" w:cs="Arial"/>
          <w:b/>
          <w:bCs/>
          <w:i/>
          <w:iCs/>
          <w:sz w:val="28"/>
          <w:szCs w:val="28"/>
          <w:lang w:eastAsia="en-GB"/>
        </w:rPr>
        <w:t xml:space="preserve"> </w:t>
      </w:r>
      <w:r w:rsidR="00F63F7F" w:rsidRPr="00F17650">
        <w:rPr>
          <w:rFonts w:asciiTheme="minorHAnsi" w:hAnsiTheme="minorHAnsi" w:cs="Arial"/>
          <w:sz w:val="28"/>
          <w:szCs w:val="28"/>
          <w:lang w:eastAsia="en-GB"/>
        </w:rPr>
        <w:t>Condensation occurs when</w:t>
      </w:r>
      <w:r w:rsidR="00320357">
        <w:rPr>
          <w:rFonts w:asciiTheme="minorHAnsi" w:hAnsiTheme="minorHAnsi" w:cs="Arial"/>
          <w:sz w:val="28"/>
          <w:szCs w:val="28"/>
          <w:lang w:eastAsia="en-GB"/>
        </w:rPr>
        <w:t xml:space="preserve"> warm, moist air </w:t>
      </w:r>
      <w:proofErr w:type="gramStart"/>
      <w:r w:rsidR="00320357">
        <w:rPr>
          <w:rFonts w:asciiTheme="minorHAnsi" w:hAnsiTheme="minorHAnsi" w:cs="Arial"/>
          <w:sz w:val="28"/>
          <w:szCs w:val="28"/>
          <w:lang w:eastAsia="en-GB"/>
        </w:rPr>
        <w:t>comes into contact with</w:t>
      </w:r>
      <w:proofErr w:type="gramEnd"/>
      <w:r w:rsidR="00320357">
        <w:rPr>
          <w:rFonts w:asciiTheme="minorHAnsi" w:hAnsiTheme="minorHAnsi" w:cs="Arial"/>
          <w:sz w:val="28"/>
          <w:szCs w:val="28"/>
          <w:lang w:eastAsia="en-GB"/>
        </w:rPr>
        <w:t xml:space="preserve"> a colder surface, causing moisture to condense and potentially allowing mould to grow. It may result from a combination of factors including inadequate heating, inadequate ventilation, inadequate insulation, overcrowding or poor air circulation.</w:t>
      </w:r>
      <w:r w:rsidR="00F63F7F" w:rsidRPr="00F17650">
        <w:rPr>
          <w:rFonts w:asciiTheme="minorHAnsi" w:hAnsiTheme="minorHAnsi" w:cs="Arial"/>
          <w:sz w:val="28"/>
          <w:szCs w:val="28"/>
          <w:lang w:eastAsia="en-GB"/>
        </w:rPr>
        <w:t xml:space="preserve"> </w:t>
      </w:r>
    </w:p>
    <w:p w14:paraId="3895E6AA" w14:textId="77777777" w:rsidR="00E0714B" w:rsidRDefault="00E0714B" w:rsidP="00320357">
      <w:pPr>
        <w:suppressAutoHyphens w:val="0"/>
        <w:autoSpaceDN/>
        <w:jc w:val="both"/>
        <w:rPr>
          <w:rFonts w:asciiTheme="minorHAnsi" w:hAnsiTheme="minorHAnsi" w:cs="Arial"/>
          <w:strike/>
          <w:sz w:val="28"/>
          <w:szCs w:val="28"/>
          <w:lang w:eastAsia="en-GB"/>
        </w:rPr>
      </w:pPr>
    </w:p>
    <w:p w14:paraId="25515459" w14:textId="352395EA" w:rsidR="00320357" w:rsidRDefault="00320357" w:rsidP="00320357">
      <w:pPr>
        <w:suppressAutoHyphens w:val="0"/>
        <w:autoSpaceDN/>
        <w:jc w:val="both"/>
        <w:rPr>
          <w:rFonts w:asciiTheme="minorHAnsi" w:hAnsiTheme="minorHAnsi" w:cs="Arial"/>
          <w:sz w:val="28"/>
          <w:szCs w:val="28"/>
          <w:lang w:eastAsia="en-GB"/>
        </w:rPr>
      </w:pPr>
      <w:r w:rsidRPr="00BC3F5E">
        <w:rPr>
          <w:rFonts w:asciiTheme="minorHAnsi" w:hAnsiTheme="minorHAnsi" w:cs="Arial"/>
          <w:b/>
          <w:bCs/>
          <w:sz w:val="28"/>
          <w:szCs w:val="28"/>
          <w:lang w:eastAsia="en-GB"/>
        </w:rPr>
        <w:t>4.4</w:t>
      </w:r>
      <w:r>
        <w:rPr>
          <w:rFonts w:asciiTheme="minorHAnsi" w:hAnsiTheme="minorHAnsi" w:cs="Arial"/>
          <w:b/>
          <w:bCs/>
          <w:sz w:val="28"/>
          <w:szCs w:val="28"/>
          <w:lang w:eastAsia="en-GB"/>
        </w:rPr>
        <w:tab/>
      </w:r>
      <w:r w:rsidRPr="00BC3F5E">
        <w:rPr>
          <w:rFonts w:asciiTheme="minorHAnsi" w:hAnsiTheme="minorHAnsi" w:cs="Arial"/>
          <w:b/>
          <w:bCs/>
          <w:i/>
          <w:iCs/>
          <w:sz w:val="28"/>
          <w:szCs w:val="28"/>
          <w:lang w:eastAsia="en-GB"/>
        </w:rPr>
        <w:t>Traumatic Damp</w:t>
      </w:r>
      <w:r>
        <w:rPr>
          <w:rFonts w:asciiTheme="minorHAnsi" w:hAnsiTheme="minorHAnsi" w:cs="Arial"/>
          <w:b/>
          <w:bCs/>
          <w:sz w:val="28"/>
          <w:szCs w:val="28"/>
          <w:lang w:eastAsia="en-GB"/>
        </w:rPr>
        <w:t xml:space="preserve">: </w:t>
      </w:r>
      <w:r>
        <w:rPr>
          <w:rFonts w:asciiTheme="minorHAnsi" w:hAnsiTheme="minorHAnsi" w:cs="Arial"/>
          <w:sz w:val="28"/>
          <w:szCs w:val="28"/>
          <w:lang w:eastAsia="en-GB"/>
        </w:rPr>
        <w:t xml:space="preserve">Dampness caused by a sudden or severe event, including </w:t>
      </w:r>
      <w:r>
        <w:rPr>
          <w:rFonts w:asciiTheme="minorHAnsi" w:hAnsiTheme="minorHAnsi" w:cs="Arial"/>
          <w:sz w:val="28"/>
          <w:szCs w:val="28"/>
          <w:lang w:eastAsia="en-GB"/>
        </w:rPr>
        <w:tab/>
        <w:t xml:space="preserve">leaking water or heating pipes, overflowing baths or sinks, burst pipes, </w:t>
      </w:r>
      <w:r>
        <w:rPr>
          <w:rFonts w:asciiTheme="minorHAnsi" w:hAnsiTheme="minorHAnsi" w:cs="Arial"/>
          <w:sz w:val="28"/>
          <w:szCs w:val="28"/>
          <w:lang w:eastAsia="en-GB"/>
        </w:rPr>
        <w:tab/>
        <w:t xml:space="preserve">defective water storage vessels or flooding. </w:t>
      </w:r>
    </w:p>
    <w:p w14:paraId="7DDC55A2" w14:textId="77777777" w:rsidR="00CA0E00" w:rsidRDefault="00CA0E00" w:rsidP="00320357">
      <w:pPr>
        <w:suppressAutoHyphens w:val="0"/>
        <w:autoSpaceDN/>
        <w:jc w:val="both"/>
        <w:rPr>
          <w:rFonts w:asciiTheme="minorHAnsi" w:hAnsiTheme="minorHAnsi" w:cs="Arial"/>
          <w:sz w:val="28"/>
          <w:szCs w:val="28"/>
          <w:lang w:eastAsia="en-GB"/>
        </w:rPr>
      </w:pPr>
    </w:p>
    <w:p w14:paraId="225DBC12" w14:textId="489F076A" w:rsidR="00CA0E00" w:rsidRDefault="00CA0E00" w:rsidP="00320357">
      <w:pPr>
        <w:suppressAutoHyphens w:val="0"/>
        <w:autoSpaceDN/>
        <w:jc w:val="both"/>
        <w:rPr>
          <w:rFonts w:asciiTheme="minorHAnsi" w:hAnsiTheme="minorHAnsi" w:cs="Arial"/>
          <w:sz w:val="28"/>
          <w:szCs w:val="28"/>
          <w:lang w:eastAsia="en-GB"/>
        </w:rPr>
      </w:pPr>
      <w:r w:rsidRPr="00BC3F5E">
        <w:rPr>
          <w:rFonts w:asciiTheme="minorHAnsi" w:hAnsiTheme="minorHAnsi" w:cs="Arial"/>
          <w:b/>
          <w:bCs/>
          <w:sz w:val="28"/>
          <w:szCs w:val="28"/>
          <w:lang w:eastAsia="en-GB"/>
        </w:rPr>
        <w:t>4.5</w:t>
      </w:r>
      <w:r w:rsidRPr="00BC3F5E">
        <w:rPr>
          <w:rFonts w:asciiTheme="minorHAnsi" w:hAnsiTheme="minorHAnsi" w:cs="Arial"/>
          <w:b/>
          <w:bCs/>
          <w:sz w:val="28"/>
          <w:szCs w:val="28"/>
          <w:lang w:eastAsia="en-GB"/>
        </w:rPr>
        <w:tab/>
      </w:r>
      <w:r w:rsidRPr="00BC3F5E">
        <w:rPr>
          <w:rFonts w:asciiTheme="minorHAnsi" w:hAnsiTheme="minorHAnsi" w:cs="Arial"/>
          <w:b/>
          <w:bCs/>
          <w:i/>
          <w:iCs/>
          <w:sz w:val="28"/>
          <w:szCs w:val="28"/>
          <w:lang w:eastAsia="en-GB"/>
        </w:rPr>
        <w:t>Potential damp and mould</w:t>
      </w:r>
      <w:r>
        <w:rPr>
          <w:rFonts w:asciiTheme="minorHAnsi" w:hAnsiTheme="minorHAnsi" w:cs="Arial"/>
          <w:sz w:val="28"/>
          <w:szCs w:val="28"/>
          <w:lang w:eastAsia="en-GB"/>
        </w:rPr>
        <w:t xml:space="preserve">: Any report, observation, inspection finding or </w:t>
      </w:r>
      <w:r>
        <w:rPr>
          <w:rFonts w:asciiTheme="minorHAnsi" w:hAnsiTheme="minorHAnsi" w:cs="Arial"/>
          <w:sz w:val="28"/>
          <w:szCs w:val="28"/>
          <w:lang w:eastAsia="en-GB"/>
        </w:rPr>
        <w:tab/>
        <w:t xml:space="preserve">other information indicating that damp and mould may be present or </w:t>
      </w:r>
      <w:r>
        <w:rPr>
          <w:rFonts w:asciiTheme="minorHAnsi" w:hAnsiTheme="minorHAnsi" w:cs="Arial"/>
          <w:sz w:val="28"/>
          <w:szCs w:val="28"/>
          <w:lang w:eastAsia="en-GB"/>
        </w:rPr>
        <w:tab/>
        <w:t xml:space="preserve">developing within a property. </w:t>
      </w:r>
    </w:p>
    <w:p w14:paraId="06F706D0" w14:textId="77777777" w:rsidR="00CA0E00" w:rsidRPr="00320357" w:rsidRDefault="00CA0E00" w:rsidP="00BC3F5E">
      <w:pPr>
        <w:suppressAutoHyphens w:val="0"/>
        <w:autoSpaceDN/>
        <w:jc w:val="both"/>
        <w:rPr>
          <w:rFonts w:asciiTheme="minorHAnsi" w:hAnsiTheme="minorHAnsi" w:cs="Arial"/>
          <w:sz w:val="28"/>
          <w:szCs w:val="28"/>
          <w:lang w:eastAsia="en-GB"/>
        </w:rPr>
      </w:pPr>
    </w:p>
    <w:p w14:paraId="54F47002" w14:textId="5ED7B7F7" w:rsidR="00CA0E00" w:rsidRDefault="00CA0E00" w:rsidP="00F63F7F">
      <w:pPr>
        <w:jc w:val="both"/>
        <w:rPr>
          <w:rFonts w:asciiTheme="minorHAnsi" w:hAnsiTheme="minorHAnsi" w:cs="Segoe UI"/>
          <w:sz w:val="28"/>
          <w:szCs w:val="28"/>
          <w:lang w:eastAsia="en-GB"/>
        </w:rPr>
      </w:pPr>
      <w:r w:rsidRPr="00BC3F5E">
        <w:rPr>
          <w:rFonts w:asciiTheme="minorHAnsi" w:hAnsiTheme="minorHAnsi" w:cs="Segoe UI"/>
          <w:b/>
          <w:bCs/>
          <w:sz w:val="28"/>
          <w:szCs w:val="28"/>
          <w:lang w:eastAsia="en-GB"/>
        </w:rPr>
        <w:t>4.6</w:t>
      </w:r>
      <w:r w:rsidRPr="00BC3F5E">
        <w:rPr>
          <w:rFonts w:asciiTheme="minorHAnsi" w:hAnsiTheme="minorHAnsi" w:cs="Segoe UI"/>
          <w:b/>
          <w:bCs/>
          <w:sz w:val="28"/>
          <w:szCs w:val="28"/>
          <w:lang w:eastAsia="en-GB"/>
        </w:rPr>
        <w:tab/>
      </w:r>
      <w:r w:rsidRPr="00BC3F5E">
        <w:rPr>
          <w:rFonts w:asciiTheme="minorHAnsi" w:hAnsiTheme="minorHAnsi" w:cs="Segoe UI"/>
          <w:b/>
          <w:bCs/>
          <w:i/>
          <w:iCs/>
          <w:sz w:val="28"/>
          <w:szCs w:val="28"/>
          <w:lang w:eastAsia="en-GB"/>
        </w:rPr>
        <w:t>Competent person</w:t>
      </w:r>
      <w:r>
        <w:rPr>
          <w:rFonts w:asciiTheme="minorHAnsi" w:hAnsiTheme="minorHAnsi" w:cs="Segoe UI"/>
          <w:sz w:val="28"/>
          <w:szCs w:val="28"/>
          <w:lang w:eastAsia="en-GB"/>
        </w:rPr>
        <w:t xml:space="preserve">: A person who, in the reasonable opinion of Glen Oaks, has </w:t>
      </w:r>
      <w:r>
        <w:rPr>
          <w:rFonts w:asciiTheme="minorHAnsi" w:hAnsiTheme="minorHAnsi" w:cs="Segoe UI"/>
          <w:sz w:val="28"/>
          <w:szCs w:val="28"/>
          <w:lang w:eastAsia="en-GB"/>
        </w:rPr>
        <w:tab/>
        <w:t xml:space="preserve">the skills and experience necessary to determine whether a property is </w:t>
      </w:r>
      <w:r>
        <w:rPr>
          <w:rFonts w:asciiTheme="minorHAnsi" w:hAnsiTheme="minorHAnsi" w:cs="Segoe UI"/>
          <w:sz w:val="28"/>
          <w:szCs w:val="28"/>
          <w:lang w:eastAsia="en-GB"/>
        </w:rPr>
        <w:tab/>
        <w:t xml:space="preserve">substantially free from damp and mould and, where it is not, whether repair </w:t>
      </w:r>
      <w:r>
        <w:rPr>
          <w:rFonts w:asciiTheme="minorHAnsi" w:hAnsiTheme="minorHAnsi" w:cs="Segoe UI"/>
          <w:sz w:val="28"/>
          <w:szCs w:val="28"/>
          <w:lang w:eastAsia="en-GB"/>
        </w:rPr>
        <w:tab/>
        <w:t xml:space="preserve">work is required. </w:t>
      </w:r>
    </w:p>
    <w:p w14:paraId="2A1B10C0" w14:textId="77777777" w:rsidR="00CA0E00" w:rsidRDefault="00CA0E00" w:rsidP="00F63F7F">
      <w:pPr>
        <w:jc w:val="both"/>
        <w:rPr>
          <w:rFonts w:asciiTheme="minorHAnsi" w:hAnsiTheme="minorHAnsi" w:cs="Segoe UI"/>
          <w:sz w:val="28"/>
          <w:szCs w:val="28"/>
          <w:lang w:eastAsia="en-GB"/>
        </w:rPr>
      </w:pPr>
    </w:p>
    <w:p w14:paraId="6D921871" w14:textId="26A21241" w:rsidR="00CA0E00" w:rsidRDefault="00CA0E00" w:rsidP="00F63F7F">
      <w:pPr>
        <w:jc w:val="both"/>
        <w:rPr>
          <w:rFonts w:asciiTheme="minorHAnsi" w:hAnsiTheme="minorHAnsi" w:cs="Segoe UI"/>
          <w:sz w:val="28"/>
          <w:szCs w:val="28"/>
          <w:lang w:eastAsia="en-GB"/>
        </w:rPr>
      </w:pPr>
      <w:r w:rsidRPr="00BC3F5E">
        <w:rPr>
          <w:rFonts w:asciiTheme="minorHAnsi" w:hAnsiTheme="minorHAnsi" w:cs="Segoe UI"/>
          <w:b/>
          <w:bCs/>
          <w:sz w:val="28"/>
          <w:szCs w:val="28"/>
          <w:lang w:eastAsia="en-GB"/>
        </w:rPr>
        <w:t>4.7</w:t>
      </w:r>
      <w:r w:rsidRPr="00BC3F5E">
        <w:rPr>
          <w:rFonts w:asciiTheme="minorHAnsi" w:hAnsiTheme="minorHAnsi" w:cs="Segoe UI"/>
          <w:b/>
          <w:bCs/>
          <w:sz w:val="28"/>
          <w:szCs w:val="28"/>
          <w:lang w:eastAsia="en-GB"/>
        </w:rPr>
        <w:tab/>
      </w:r>
      <w:r w:rsidRPr="00BC3F5E">
        <w:rPr>
          <w:rFonts w:asciiTheme="minorHAnsi" w:hAnsiTheme="minorHAnsi" w:cs="Segoe UI"/>
          <w:b/>
          <w:bCs/>
          <w:i/>
          <w:iCs/>
          <w:sz w:val="28"/>
          <w:szCs w:val="28"/>
          <w:lang w:eastAsia="en-GB"/>
        </w:rPr>
        <w:t>Substantially free from damp and mould</w:t>
      </w:r>
      <w:r>
        <w:rPr>
          <w:rFonts w:asciiTheme="minorHAnsi" w:hAnsiTheme="minorHAnsi" w:cs="Segoe UI"/>
          <w:sz w:val="28"/>
          <w:szCs w:val="28"/>
          <w:lang w:eastAsia="en-GB"/>
        </w:rPr>
        <w:t xml:space="preserve">: a property condition in which damp </w:t>
      </w:r>
      <w:r>
        <w:rPr>
          <w:rFonts w:asciiTheme="minorHAnsi" w:hAnsiTheme="minorHAnsi" w:cs="Segoe UI"/>
          <w:sz w:val="28"/>
          <w:szCs w:val="28"/>
          <w:lang w:eastAsia="en-GB"/>
        </w:rPr>
        <w:tab/>
        <w:t xml:space="preserve">and mould is not present to an extent that requires remedial action under </w:t>
      </w:r>
      <w:r>
        <w:rPr>
          <w:rFonts w:asciiTheme="minorHAnsi" w:hAnsiTheme="minorHAnsi" w:cs="Segoe UI"/>
          <w:sz w:val="28"/>
          <w:szCs w:val="28"/>
          <w:lang w:eastAsia="en-GB"/>
        </w:rPr>
        <w:lastRenderedPageBreak/>
        <w:tab/>
        <w:t xml:space="preserve">Awaab’s Law. This includes having regard to the extent and persistence of the </w:t>
      </w:r>
      <w:r>
        <w:rPr>
          <w:rFonts w:asciiTheme="minorHAnsi" w:hAnsiTheme="minorHAnsi" w:cs="Segoe UI"/>
          <w:sz w:val="28"/>
          <w:szCs w:val="28"/>
          <w:lang w:eastAsia="en-GB"/>
        </w:rPr>
        <w:tab/>
        <w:t xml:space="preserve">damp and mould, the vulnerability of the occupants, the underlying cause and </w:t>
      </w:r>
      <w:r>
        <w:rPr>
          <w:rFonts w:asciiTheme="minorHAnsi" w:hAnsiTheme="minorHAnsi" w:cs="Segoe UI"/>
          <w:sz w:val="28"/>
          <w:szCs w:val="28"/>
          <w:lang w:eastAsia="en-GB"/>
        </w:rPr>
        <w:tab/>
        <w:t xml:space="preserve">the likelihood of reoccurrence. Assessment will be based on the circumstances </w:t>
      </w:r>
      <w:r>
        <w:rPr>
          <w:rFonts w:asciiTheme="minorHAnsi" w:hAnsiTheme="minorHAnsi" w:cs="Segoe UI"/>
          <w:sz w:val="28"/>
          <w:szCs w:val="28"/>
          <w:lang w:eastAsia="en-GB"/>
        </w:rPr>
        <w:tab/>
        <w:t xml:space="preserve">of each individual case and the professional judgment of a competent person. </w:t>
      </w:r>
    </w:p>
    <w:p w14:paraId="5B5740A9" w14:textId="6E47D648" w:rsidR="00F63F7F" w:rsidRPr="00F17650" w:rsidRDefault="00F63F7F" w:rsidP="00F63F7F">
      <w:pPr>
        <w:jc w:val="both"/>
        <w:rPr>
          <w:rFonts w:asciiTheme="minorHAnsi" w:hAnsiTheme="minorHAnsi" w:cs="Segoe UI"/>
          <w:sz w:val="28"/>
          <w:szCs w:val="28"/>
          <w:lang w:eastAsia="en-GB"/>
        </w:rPr>
      </w:pPr>
      <w:r w:rsidRPr="00F17650">
        <w:rPr>
          <w:rFonts w:asciiTheme="minorHAnsi" w:hAnsiTheme="minorHAnsi" w:cs="Segoe UI"/>
          <w:sz w:val="28"/>
          <w:szCs w:val="28"/>
          <w:lang w:eastAsia="en-GB"/>
        </w:rPr>
        <w:t> </w:t>
      </w:r>
    </w:p>
    <w:p w14:paraId="3D588C08" w14:textId="6AD7ED0D" w:rsidR="00F63F7F" w:rsidRDefault="00F63F7F" w:rsidP="00884A5A">
      <w:pPr>
        <w:pStyle w:val="ListParagraph"/>
        <w:numPr>
          <w:ilvl w:val="0"/>
          <w:numId w:val="24"/>
        </w:numPr>
        <w:ind w:left="851" w:hanging="851"/>
        <w:jc w:val="both"/>
        <w:rPr>
          <w:rFonts w:asciiTheme="minorHAnsi" w:hAnsiTheme="minorHAnsi" w:cs="Arial"/>
          <w:b/>
          <w:bCs/>
          <w:i/>
          <w:iCs/>
          <w:sz w:val="28"/>
          <w:szCs w:val="28"/>
          <w:lang w:eastAsia="en-GB"/>
        </w:rPr>
      </w:pPr>
      <w:bookmarkStart w:id="0" w:name="_Hlk129597672"/>
      <w:r w:rsidRPr="00471F5D">
        <w:rPr>
          <w:rFonts w:asciiTheme="minorHAnsi" w:hAnsiTheme="minorHAnsi" w:cs="Arial"/>
          <w:b/>
          <w:bCs/>
          <w:sz w:val="28"/>
          <w:szCs w:val="28"/>
          <w:lang w:eastAsia="en-GB"/>
        </w:rPr>
        <w:t>Roles &amp; Responsibilities </w:t>
      </w:r>
      <w:r w:rsidRPr="00471F5D">
        <w:rPr>
          <w:rFonts w:asciiTheme="minorHAnsi" w:hAnsiTheme="minorHAnsi" w:cs="Arial"/>
          <w:b/>
          <w:bCs/>
          <w:i/>
          <w:iCs/>
          <w:sz w:val="28"/>
          <w:szCs w:val="28"/>
          <w:lang w:eastAsia="en-GB"/>
        </w:rPr>
        <w:t> </w:t>
      </w:r>
    </w:p>
    <w:p w14:paraId="78ADFC90" w14:textId="77777777" w:rsidR="00471F5D" w:rsidRPr="00471F5D" w:rsidRDefault="00471F5D" w:rsidP="00884A5A">
      <w:pPr>
        <w:pStyle w:val="ListParagraph"/>
        <w:ind w:left="851" w:hanging="851"/>
        <w:jc w:val="both"/>
        <w:rPr>
          <w:rFonts w:asciiTheme="minorHAnsi" w:hAnsiTheme="minorHAnsi" w:cs="Arial"/>
          <w:b/>
          <w:bCs/>
          <w:i/>
          <w:iCs/>
          <w:sz w:val="28"/>
          <w:szCs w:val="28"/>
          <w:lang w:eastAsia="en-GB"/>
        </w:rPr>
      </w:pPr>
    </w:p>
    <w:p w14:paraId="7FB79E0B" w14:textId="32301B79" w:rsidR="00F63F7F" w:rsidRPr="00471F5D" w:rsidRDefault="00F63F7F" w:rsidP="00884A5A">
      <w:pPr>
        <w:pStyle w:val="ListParagraph"/>
        <w:numPr>
          <w:ilvl w:val="1"/>
          <w:numId w:val="24"/>
        </w:numPr>
        <w:ind w:left="851" w:hanging="851"/>
        <w:jc w:val="both"/>
        <w:rPr>
          <w:rFonts w:asciiTheme="minorHAnsi" w:hAnsiTheme="minorHAnsi" w:cs="Arial"/>
          <w:b/>
          <w:bCs/>
          <w:i/>
          <w:iCs/>
          <w:sz w:val="28"/>
          <w:szCs w:val="28"/>
          <w:lang w:eastAsia="en-GB"/>
        </w:rPr>
      </w:pPr>
      <w:r w:rsidRPr="00471F5D">
        <w:rPr>
          <w:rFonts w:asciiTheme="minorHAnsi" w:hAnsiTheme="minorHAnsi" w:cs="Arial"/>
          <w:b/>
          <w:bCs/>
          <w:sz w:val="28"/>
          <w:szCs w:val="28"/>
          <w:lang w:eastAsia="en-GB"/>
        </w:rPr>
        <w:t>Our Responsibilities</w:t>
      </w:r>
      <w:r w:rsidRPr="00471F5D">
        <w:rPr>
          <w:rFonts w:asciiTheme="minorHAnsi" w:hAnsiTheme="minorHAnsi" w:cs="Arial"/>
          <w:sz w:val="28"/>
          <w:szCs w:val="28"/>
          <w:lang w:eastAsia="en-GB"/>
        </w:rPr>
        <w:t> </w:t>
      </w:r>
    </w:p>
    <w:p w14:paraId="527ACAAC" w14:textId="77777777" w:rsidR="00462EC1" w:rsidRPr="00F17650" w:rsidRDefault="00462EC1" w:rsidP="00884A5A">
      <w:pPr>
        <w:ind w:left="851" w:hanging="851"/>
        <w:jc w:val="both"/>
        <w:rPr>
          <w:rFonts w:asciiTheme="minorHAnsi" w:hAnsiTheme="minorHAnsi" w:cs="Segoe UI"/>
          <w:sz w:val="28"/>
          <w:szCs w:val="28"/>
          <w:lang w:eastAsia="en-GB"/>
        </w:rPr>
      </w:pPr>
    </w:p>
    <w:p w14:paraId="7BDFE1C2" w14:textId="3B0F06DA" w:rsidR="00102AC0" w:rsidRPr="00F17650" w:rsidRDefault="00102AC0"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t xml:space="preserve">We are responsible for maintaining tenants’ homes </w:t>
      </w:r>
      <w:r w:rsidR="00CA0E00">
        <w:rPr>
          <w:rFonts w:asciiTheme="minorHAnsi" w:hAnsiTheme="minorHAnsi" w:cs="Arial"/>
          <w:sz w:val="28"/>
          <w:szCs w:val="28"/>
          <w:lang w:eastAsia="en-GB"/>
        </w:rPr>
        <w:t xml:space="preserve">and addressing damp and mould where the underlying defect or repair is the responsibility of Glen Oaks. </w:t>
      </w:r>
    </w:p>
    <w:p w14:paraId="4237011C" w14:textId="2A51AD52" w:rsidR="00F63F7F" w:rsidRPr="00F17650" w:rsidRDefault="00F63F7F" w:rsidP="00AE7F0F">
      <w:pPr>
        <w:pStyle w:val="ListParagraph"/>
        <w:numPr>
          <w:ilvl w:val="0"/>
          <w:numId w:val="16"/>
        </w:numPr>
        <w:autoSpaceDN/>
        <w:ind w:left="1701" w:hanging="851"/>
        <w:rPr>
          <w:rFonts w:asciiTheme="minorHAnsi" w:hAnsiTheme="minorHAnsi" w:cs="Arial"/>
          <w:sz w:val="28"/>
          <w:szCs w:val="28"/>
          <w:lang w:eastAsia="en-GB"/>
        </w:rPr>
      </w:pPr>
      <w:r w:rsidRPr="00F17650">
        <w:rPr>
          <w:rFonts w:asciiTheme="minorHAnsi" w:hAnsiTheme="minorHAnsi" w:cs="Arial"/>
          <w:sz w:val="28"/>
          <w:szCs w:val="28"/>
          <w:lang w:eastAsia="en-GB"/>
        </w:rPr>
        <w:t xml:space="preserve">We shall </w:t>
      </w:r>
      <w:r w:rsidR="00CA0E00">
        <w:rPr>
          <w:rFonts w:asciiTheme="minorHAnsi" w:hAnsiTheme="minorHAnsi" w:cs="Arial"/>
          <w:sz w:val="28"/>
          <w:szCs w:val="28"/>
          <w:lang w:eastAsia="en-GB"/>
        </w:rPr>
        <w:t xml:space="preserve">ensure that potential damp and mould issues are investigated by a competent person within the statutory timescales and that appropriate remedial action is identified and undertaken in accordance with this policy and the Dampness, Mould and Condensation Procedure. </w:t>
      </w:r>
    </w:p>
    <w:p w14:paraId="191A3518" w14:textId="03C6A8FC" w:rsidR="00BF3E69" w:rsidRDefault="00F63F7F"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t>Diagnose the cause of damp</w:t>
      </w:r>
      <w:r w:rsidR="00CA0E00">
        <w:rPr>
          <w:rFonts w:asciiTheme="minorHAnsi" w:hAnsiTheme="minorHAnsi" w:cs="Arial"/>
          <w:sz w:val="28"/>
          <w:szCs w:val="28"/>
          <w:lang w:eastAsia="en-GB"/>
        </w:rPr>
        <w:t xml:space="preserve"> and mould</w:t>
      </w:r>
      <w:r w:rsidRPr="00F17650">
        <w:rPr>
          <w:rFonts w:asciiTheme="minorHAnsi" w:hAnsiTheme="minorHAnsi" w:cs="Arial"/>
          <w:sz w:val="28"/>
          <w:szCs w:val="28"/>
          <w:lang w:eastAsia="en-GB"/>
        </w:rPr>
        <w:t xml:space="preserve"> correctly </w:t>
      </w:r>
      <w:r w:rsidR="005D2C26">
        <w:rPr>
          <w:rFonts w:asciiTheme="minorHAnsi" w:hAnsiTheme="minorHAnsi" w:cs="Arial"/>
          <w:sz w:val="28"/>
          <w:szCs w:val="28"/>
          <w:lang w:eastAsia="en-GB"/>
        </w:rPr>
        <w:t>(see definitions in section</w:t>
      </w:r>
      <w:r w:rsidR="00A0021F">
        <w:rPr>
          <w:rFonts w:asciiTheme="minorHAnsi" w:hAnsiTheme="minorHAnsi" w:cs="Arial"/>
          <w:sz w:val="28"/>
          <w:szCs w:val="28"/>
          <w:lang w:eastAsia="en-GB"/>
        </w:rPr>
        <w:t xml:space="preserve"> </w:t>
      </w:r>
      <w:r w:rsidR="00CA0E00">
        <w:rPr>
          <w:rFonts w:asciiTheme="minorHAnsi" w:hAnsiTheme="minorHAnsi" w:cs="Arial"/>
          <w:sz w:val="28"/>
          <w:szCs w:val="28"/>
          <w:lang w:eastAsia="en-GB"/>
        </w:rPr>
        <w:t xml:space="preserve">4 </w:t>
      </w:r>
      <w:r w:rsidR="005D2C26">
        <w:rPr>
          <w:rFonts w:asciiTheme="minorHAnsi" w:hAnsiTheme="minorHAnsi" w:cs="Arial"/>
          <w:sz w:val="28"/>
          <w:szCs w:val="28"/>
          <w:lang w:eastAsia="en-GB"/>
        </w:rPr>
        <w:t xml:space="preserve">above) </w:t>
      </w:r>
      <w:r w:rsidRPr="00F17650">
        <w:rPr>
          <w:rFonts w:asciiTheme="minorHAnsi" w:hAnsiTheme="minorHAnsi" w:cs="Arial"/>
          <w:sz w:val="28"/>
          <w:szCs w:val="28"/>
          <w:lang w:eastAsia="en-GB"/>
        </w:rPr>
        <w:t>and deliver effective solutions based on the ethos of dealing with the cause of the damp not just the symptom and wherever possible fixing first time.</w:t>
      </w:r>
    </w:p>
    <w:p w14:paraId="508D798C" w14:textId="01387BE7" w:rsidR="005037EB" w:rsidRPr="00A0021F" w:rsidRDefault="005037EB" w:rsidP="00AE7F0F">
      <w:pPr>
        <w:pStyle w:val="ListParagraph"/>
        <w:numPr>
          <w:ilvl w:val="0"/>
          <w:numId w:val="16"/>
        </w:numPr>
        <w:autoSpaceDN/>
        <w:ind w:left="1701" w:hanging="850"/>
        <w:rPr>
          <w:rFonts w:asciiTheme="minorHAnsi" w:hAnsiTheme="minorHAnsi" w:cs="Arial"/>
          <w:sz w:val="28"/>
          <w:szCs w:val="28"/>
          <w:lang w:eastAsia="en-GB"/>
        </w:rPr>
      </w:pPr>
      <w:r w:rsidRPr="00A0021F">
        <w:rPr>
          <w:rFonts w:asciiTheme="minorHAnsi" w:hAnsiTheme="minorHAnsi" w:cs="Arial"/>
          <w:sz w:val="28"/>
          <w:szCs w:val="28"/>
          <w:lang w:eastAsia="en-GB"/>
        </w:rPr>
        <w:t>We will endeavour to “design out” potential causes of dampness in the construction of new homes and in planned maintenance projects.</w:t>
      </w:r>
    </w:p>
    <w:p w14:paraId="0F6DF419" w14:textId="77777777" w:rsidR="00BF3E69" w:rsidRPr="00F17650" w:rsidRDefault="00F63F7F"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t>Promote and provide general advice and guidance on how to control damp and condensation. </w:t>
      </w:r>
    </w:p>
    <w:p w14:paraId="3A052A38" w14:textId="77777777" w:rsidR="00BF3E69" w:rsidRPr="00F17650" w:rsidRDefault="00F63F7F"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t>Ensure that all employees have training and are aware of and understand the delivery of the service that will meet the aims of this policy. </w:t>
      </w:r>
    </w:p>
    <w:p w14:paraId="606556C1" w14:textId="12D6B164" w:rsidR="00BF3E69" w:rsidRPr="00F17650" w:rsidRDefault="00F63F7F"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t xml:space="preserve">Undertake </w:t>
      </w:r>
      <w:r w:rsidR="00A264A9">
        <w:rPr>
          <w:rFonts w:asciiTheme="minorHAnsi" w:hAnsiTheme="minorHAnsi" w:cs="Arial"/>
          <w:sz w:val="28"/>
          <w:szCs w:val="28"/>
          <w:lang w:eastAsia="en-GB"/>
        </w:rPr>
        <w:t xml:space="preserve">an appropriate investigation when Glen Oaks becomes aware of a potential damp and mould issue, normally through an in-person inspection and arrange further investigation or specialist surveys where required. </w:t>
      </w:r>
    </w:p>
    <w:p w14:paraId="7802D558" w14:textId="4EC4CFB9" w:rsidR="00F63F7F" w:rsidRPr="00BC3F5E" w:rsidRDefault="00A264A9" w:rsidP="00AE7F0F">
      <w:pPr>
        <w:pStyle w:val="ListParagraph"/>
        <w:numPr>
          <w:ilvl w:val="0"/>
          <w:numId w:val="16"/>
        </w:numPr>
        <w:autoSpaceDN/>
        <w:ind w:left="1701" w:hanging="850"/>
        <w:rPr>
          <w:rFonts w:asciiTheme="minorHAnsi" w:hAnsiTheme="minorHAnsi" w:cs="Arial"/>
          <w:strike/>
          <w:sz w:val="28"/>
          <w:szCs w:val="28"/>
          <w:lang w:eastAsia="en-GB"/>
        </w:rPr>
      </w:pPr>
      <w:r>
        <w:rPr>
          <w:rFonts w:asciiTheme="minorHAnsi" w:hAnsiTheme="minorHAnsi" w:cs="Arial"/>
          <w:sz w:val="28"/>
          <w:szCs w:val="28"/>
          <w:lang w:eastAsia="en-GB"/>
        </w:rPr>
        <w:t xml:space="preserve">Provide the tenant with a written summary of the investigation findings within 3 working days of the investigation concluding. The summary will include the findings of the investigation, whether the property is considered substantially free from damp and mould, any remedial works required and the relevant timescales. </w:t>
      </w:r>
    </w:p>
    <w:p w14:paraId="1FBF9200" w14:textId="06CF0744" w:rsidR="00F63F7F" w:rsidRPr="00F17650" w:rsidRDefault="00F63F7F"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t>Ensure that only competent contractors will be employed to carry out any works and that the customer’s possessions are adequately protected during the works. </w:t>
      </w:r>
      <w:r w:rsidR="00A264A9">
        <w:rPr>
          <w:rFonts w:asciiTheme="minorHAnsi" w:hAnsiTheme="minorHAnsi" w:cs="Arial"/>
          <w:sz w:val="28"/>
          <w:szCs w:val="28"/>
          <w:lang w:eastAsia="en-GB"/>
        </w:rPr>
        <w:t xml:space="preserve">Where a specialist survey is </w:t>
      </w:r>
      <w:proofErr w:type="gramStart"/>
      <w:r w:rsidR="00A264A9">
        <w:rPr>
          <w:rFonts w:asciiTheme="minorHAnsi" w:hAnsiTheme="minorHAnsi" w:cs="Arial"/>
          <w:sz w:val="28"/>
          <w:szCs w:val="28"/>
          <w:lang w:eastAsia="en-GB"/>
        </w:rPr>
        <w:t>required</w:t>
      </w:r>
      <w:proofErr w:type="gramEnd"/>
      <w:r w:rsidR="00A264A9">
        <w:rPr>
          <w:rFonts w:asciiTheme="minorHAnsi" w:hAnsiTheme="minorHAnsi" w:cs="Arial"/>
          <w:sz w:val="28"/>
          <w:szCs w:val="28"/>
          <w:lang w:eastAsia="en-GB"/>
        </w:rPr>
        <w:t xml:space="preserve"> appropriate competent specialists will be instructed. </w:t>
      </w:r>
    </w:p>
    <w:p w14:paraId="5682294C" w14:textId="0E761A6E" w:rsidR="00BF3E69" w:rsidRDefault="00F63F7F" w:rsidP="00AE7F0F">
      <w:pPr>
        <w:pStyle w:val="ListParagraph"/>
        <w:numPr>
          <w:ilvl w:val="0"/>
          <w:numId w:val="16"/>
        </w:numPr>
        <w:autoSpaceDN/>
        <w:ind w:left="1701" w:hanging="850"/>
        <w:rPr>
          <w:rFonts w:asciiTheme="minorHAnsi" w:hAnsiTheme="minorHAnsi" w:cs="Arial"/>
          <w:sz w:val="28"/>
          <w:szCs w:val="28"/>
          <w:lang w:eastAsia="en-GB"/>
        </w:rPr>
      </w:pPr>
      <w:r w:rsidRPr="00F17650">
        <w:rPr>
          <w:rFonts w:asciiTheme="minorHAnsi" w:hAnsiTheme="minorHAnsi" w:cs="Arial"/>
          <w:sz w:val="28"/>
          <w:szCs w:val="28"/>
          <w:lang w:eastAsia="en-GB"/>
        </w:rPr>
        <w:lastRenderedPageBreak/>
        <w:t>We will undertake reasonable improvement works required to assist in the management and control of condensation</w:t>
      </w:r>
      <w:r w:rsidR="00A264A9">
        <w:rPr>
          <w:rFonts w:asciiTheme="minorHAnsi" w:hAnsiTheme="minorHAnsi" w:cs="Arial"/>
          <w:sz w:val="28"/>
          <w:szCs w:val="28"/>
          <w:lang w:eastAsia="en-GB"/>
        </w:rPr>
        <w:t>,</w:t>
      </w:r>
      <w:r w:rsidRPr="00F17650">
        <w:rPr>
          <w:rFonts w:asciiTheme="minorHAnsi" w:hAnsiTheme="minorHAnsi" w:cs="Arial"/>
          <w:sz w:val="28"/>
          <w:szCs w:val="28"/>
          <w:lang w:eastAsia="en-GB"/>
        </w:rPr>
        <w:t xml:space="preserve"> </w:t>
      </w:r>
      <w:r w:rsidR="00A264A9">
        <w:rPr>
          <w:rFonts w:asciiTheme="minorHAnsi" w:hAnsiTheme="minorHAnsi" w:cs="Arial"/>
          <w:sz w:val="28"/>
          <w:szCs w:val="28"/>
          <w:lang w:eastAsia="en-GB"/>
        </w:rPr>
        <w:t>having regard to the underlying causes and circumstances of the property</w:t>
      </w:r>
      <w:r w:rsidRPr="00F17650">
        <w:rPr>
          <w:rFonts w:asciiTheme="minorHAnsi" w:hAnsiTheme="minorHAnsi" w:cs="Arial"/>
          <w:sz w:val="28"/>
          <w:szCs w:val="28"/>
          <w:lang w:eastAsia="en-GB"/>
        </w:rPr>
        <w:t xml:space="preserve">. </w:t>
      </w:r>
    </w:p>
    <w:p w14:paraId="45384BE6" w14:textId="41AA92E1" w:rsidR="00A264A9" w:rsidRDefault="00A264A9" w:rsidP="00AE7F0F">
      <w:pPr>
        <w:pStyle w:val="ListParagraph"/>
        <w:numPr>
          <w:ilvl w:val="0"/>
          <w:numId w:val="16"/>
        </w:numPr>
        <w:autoSpaceDN/>
        <w:ind w:left="1701" w:hanging="850"/>
        <w:rPr>
          <w:rFonts w:asciiTheme="minorHAnsi" w:hAnsiTheme="minorHAnsi" w:cs="Arial"/>
          <w:sz w:val="28"/>
          <w:szCs w:val="28"/>
          <w:lang w:eastAsia="en-GB"/>
        </w:rPr>
      </w:pPr>
      <w:r>
        <w:rPr>
          <w:rFonts w:asciiTheme="minorHAnsi" w:hAnsiTheme="minorHAnsi" w:cs="Arial"/>
          <w:sz w:val="28"/>
          <w:szCs w:val="28"/>
          <w:lang w:eastAsia="en-GB"/>
        </w:rPr>
        <w:t xml:space="preserve">Where substantial damp and mould is identified, repair work will be commenced within 5 working days of the investigation concluding. </w:t>
      </w:r>
    </w:p>
    <w:p w14:paraId="1849F805" w14:textId="354C0907" w:rsidR="00A264A9" w:rsidRDefault="00A264A9" w:rsidP="00AE7F0F">
      <w:pPr>
        <w:pStyle w:val="ListParagraph"/>
        <w:numPr>
          <w:ilvl w:val="0"/>
          <w:numId w:val="16"/>
        </w:numPr>
        <w:autoSpaceDN/>
        <w:ind w:left="1701" w:hanging="850"/>
        <w:rPr>
          <w:rFonts w:asciiTheme="minorHAnsi" w:hAnsiTheme="minorHAnsi" w:cs="Arial"/>
          <w:sz w:val="28"/>
          <w:szCs w:val="28"/>
          <w:lang w:eastAsia="en-GB"/>
        </w:rPr>
      </w:pPr>
      <w:r>
        <w:rPr>
          <w:rFonts w:asciiTheme="minorHAnsi" w:hAnsiTheme="minorHAnsi" w:cs="Arial"/>
          <w:sz w:val="28"/>
          <w:szCs w:val="28"/>
          <w:lang w:eastAsia="en-GB"/>
        </w:rPr>
        <w:t xml:space="preserve">Required repair work will be completed within a maximum of 20 working days from commencement, subject to any applicable exceptional circumstances. </w:t>
      </w:r>
    </w:p>
    <w:p w14:paraId="4B727FB8" w14:textId="1DA32794" w:rsidR="00A264A9" w:rsidRDefault="00A264A9" w:rsidP="00AE7F0F">
      <w:pPr>
        <w:pStyle w:val="ListParagraph"/>
        <w:numPr>
          <w:ilvl w:val="0"/>
          <w:numId w:val="16"/>
        </w:numPr>
        <w:autoSpaceDN/>
        <w:ind w:left="1701" w:hanging="850"/>
        <w:rPr>
          <w:rFonts w:asciiTheme="minorHAnsi" w:hAnsiTheme="minorHAnsi" w:cs="Arial"/>
          <w:sz w:val="28"/>
          <w:szCs w:val="28"/>
          <w:lang w:eastAsia="en-GB"/>
        </w:rPr>
      </w:pPr>
      <w:r>
        <w:rPr>
          <w:rFonts w:asciiTheme="minorHAnsi" w:hAnsiTheme="minorHAnsi" w:cs="Arial"/>
          <w:sz w:val="28"/>
          <w:szCs w:val="28"/>
          <w:lang w:eastAsia="en-GB"/>
        </w:rPr>
        <w:t xml:space="preserve">Where permanent remedial works cannot immediately be completed, Glen Oaks will consider and implement reasonable interim measures where practicable to minimise the impact of damp and mould. </w:t>
      </w:r>
    </w:p>
    <w:p w14:paraId="091802B9" w14:textId="20296532" w:rsidR="00A264A9" w:rsidRDefault="00A264A9" w:rsidP="00AE7F0F">
      <w:pPr>
        <w:pStyle w:val="ListParagraph"/>
        <w:numPr>
          <w:ilvl w:val="0"/>
          <w:numId w:val="16"/>
        </w:numPr>
        <w:autoSpaceDN/>
        <w:ind w:left="1701" w:hanging="850"/>
        <w:rPr>
          <w:rFonts w:asciiTheme="minorHAnsi" w:hAnsiTheme="minorHAnsi" w:cs="Arial"/>
          <w:sz w:val="28"/>
          <w:szCs w:val="28"/>
          <w:lang w:eastAsia="en-GB"/>
        </w:rPr>
      </w:pPr>
      <w:r>
        <w:rPr>
          <w:rFonts w:asciiTheme="minorHAnsi" w:hAnsiTheme="minorHAnsi" w:cs="Arial"/>
          <w:sz w:val="28"/>
          <w:szCs w:val="28"/>
          <w:lang w:eastAsia="en-GB"/>
        </w:rPr>
        <w:t xml:space="preserve">Where damp and mould </w:t>
      </w:r>
      <w:proofErr w:type="gramStart"/>
      <w:r>
        <w:rPr>
          <w:rFonts w:asciiTheme="minorHAnsi" w:hAnsiTheme="minorHAnsi" w:cs="Arial"/>
          <w:sz w:val="28"/>
          <w:szCs w:val="28"/>
          <w:lang w:eastAsia="en-GB"/>
        </w:rPr>
        <w:t>recurs</w:t>
      </w:r>
      <w:proofErr w:type="gramEnd"/>
      <w:r>
        <w:rPr>
          <w:rFonts w:asciiTheme="minorHAnsi" w:hAnsiTheme="minorHAnsi" w:cs="Arial"/>
          <w:sz w:val="28"/>
          <w:szCs w:val="28"/>
          <w:lang w:eastAsia="en-GB"/>
        </w:rPr>
        <w:t xml:space="preserve">, </w:t>
      </w:r>
      <w:r w:rsidR="00A5036B">
        <w:rPr>
          <w:rFonts w:asciiTheme="minorHAnsi" w:hAnsiTheme="minorHAnsi" w:cs="Arial"/>
          <w:sz w:val="28"/>
          <w:szCs w:val="28"/>
          <w:lang w:eastAsia="en-GB"/>
        </w:rPr>
        <w:t>significantly spreads or appears in a new location, Glen Oaks will undertake a further investigation and review whether the underlying cause has been adequately addressed.</w:t>
      </w:r>
    </w:p>
    <w:p w14:paraId="61601989" w14:textId="77777777" w:rsidR="00F63F7F" w:rsidRPr="00F17650" w:rsidRDefault="00F63F7F" w:rsidP="00F63F7F">
      <w:pPr>
        <w:jc w:val="both"/>
        <w:rPr>
          <w:rFonts w:asciiTheme="minorHAnsi" w:hAnsiTheme="minorHAnsi" w:cs="Segoe UI"/>
          <w:sz w:val="28"/>
          <w:szCs w:val="28"/>
          <w:lang w:eastAsia="en-GB"/>
        </w:rPr>
      </w:pPr>
      <w:r w:rsidRPr="00F17650">
        <w:rPr>
          <w:rFonts w:asciiTheme="minorHAnsi" w:hAnsiTheme="minorHAnsi" w:cs="Arial"/>
          <w:sz w:val="28"/>
          <w:szCs w:val="28"/>
          <w:lang w:eastAsia="en-GB"/>
        </w:rPr>
        <w:t> </w:t>
      </w:r>
    </w:p>
    <w:p w14:paraId="07BA1709" w14:textId="50BF4CBA" w:rsidR="00F63F7F" w:rsidRPr="00F17650" w:rsidRDefault="00471F5D" w:rsidP="00A0021F">
      <w:pPr>
        <w:pStyle w:val="ListParagraph"/>
        <w:numPr>
          <w:ilvl w:val="1"/>
          <w:numId w:val="24"/>
        </w:numPr>
        <w:ind w:left="851" w:hanging="851"/>
        <w:jc w:val="both"/>
        <w:rPr>
          <w:rFonts w:asciiTheme="minorHAnsi" w:hAnsiTheme="minorHAnsi" w:cs="Arial"/>
          <w:b/>
          <w:bCs/>
          <w:sz w:val="28"/>
          <w:szCs w:val="28"/>
          <w:lang w:eastAsia="en-GB"/>
        </w:rPr>
      </w:pPr>
      <w:r>
        <w:rPr>
          <w:rFonts w:asciiTheme="minorHAnsi" w:hAnsiTheme="minorHAnsi" w:cs="Arial"/>
          <w:b/>
          <w:bCs/>
          <w:sz w:val="28"/>
          <w:szCs w:val="28"/>
          <w:lang w:eastAsia="en-GB"/>
        </w:rPr>
        <w:t>Tenant</w:t>
      </w:r>
      <w:r w:rsidR="00F63F7F" w:rsidRPr="00F17650">
        <w:rPr>
          <w:rFonts w:asciiTheme="minorHAnsi" w:hAnsiTheme="minorHAnsi" w:cs="Arial"/>
          <w:b/>
          <w:bCs/>
          <w:sz w:val="28"/>
          <w:szCs w:val="28"/>
          <w:lang w:eastAsia="en-GB"/>
        </w:rPr>
        <w:t xml:space="preserve"> Responsibilities </w:t>
      </w:r>
    </w:p>
    <w:p w14:paraId="0D21C704" w14:textId="77777777" w:rsidR="00BF3E69" w:rsidRPr="00F17650" w:rsidRDefault="00BF3E69" w:rsidP="00BF3E69">
      <w:pPr>
        <w:pStyle w:val="ListParagraph"/>
        <w:ind w:left="1080"/>
        <w:jc w:val="both"/>
        <w:rPr>
          <w:rFonts w:asciiTheme="minorHAnsi" w:hAnsiTheme="minorHAnsi" w:cs="Segoe UI"/>
          <w:sz w:val="28"/>
          <w:szCs w:val="28"/>
          <w:lang w:eastAsia="en-GB"/>
        </w:rPr>
      </w:pPr>
    </w:p>
    <w:p w14:paraId="3CFBB485" w14:textId="45F00185" w:rsidR="00102AC0" w:rsidRPr="00BC3F5E" w:rsidRDefault="00A5036B" w:rsidP="00D87F64">
      <w:pPr>
        <w:pStyle w:val="ListParagraph"/>
        <w:numPr>
          <w:ilvl w:val="0"/>
          <w:numId w:val="17"/>
        </w:numPr>
        <w:autoSpaceDN/>
        <w:ind w:left="1702" w:hanging="851"/>
        <w:rPr>
          <w:rFonts w:asciiTheme="minorHAnsi" w:hAnsiTheme="minorHAnsi" w:cs="Arial"/>
          <w:strike/>
          <w:sz w:val="28"/>
          <w:szCs w:val="28"/>
          <w:lang w:eastAsia="en-GB"/>
        </w:rPr>
      </w:pPr>
      <w:r>
        <w:rPr>
          <w:rFonts w:asciiTheme="minorHAnsi" w:hAnsiTheme="minorHAnsi" w:cs="Arial"/>
          <w:sz w:val="28"/>
          <w:szCs w:val="28"/>
          <w:lang w:eastAsia="en-GB"/>
        </w:rPr>
        <w:t xml:space="preserve">Tenants are encouraged to report any evidence of damp and mould as soon as they become aware of it including visible mould, damp patches, leaks, excessive condensation, defective heating system or defective ventilation equipment. </w:t>
      </w:r>
    </w:p>
    <w:p w14:paraId="1C5C1CB4" w14:textId="50485B11" w:rsidR="00102AC0" w:rsidRPr="00BC3F5E" w:rsidRDefault="00A5036B" w:rsidP="00D87F64">
      <w:pPr>
        <w:pStyle w:val="ListParagraph"/>
        <w:numPr>
          <w:ilvl w:val="0"/>
          <w:numId w:val="17"/>
        </w:numPr>
        <w:autoSpaceDN/>
        <w:ind w:left="1702" w:hanging="851"/>
        <w:rPr>
          <w:rFonts w:asciiTheme="minorHAnsi" w:hAnsiTheme="minorHAnsi" w:cs="Arial"/>
          <w:strike/>
          <w:sz w:val="28"/>
          <w:szCs w:val="28"/>
          <w:lang w:eastAsia="en-GB"/>
        </w:rPr>
      </w:pPr>
      <w:r>
        <w:rPr>
          <w:rFonts w:asciiTheme="minorHAnsi" w:hAnsiTheme="minorHAnsi" w:cs="Arial"/>
          <w:sz w:val="28"/>
          <w:szCs w:val="28"/>
          <w:lang w:eastAsia="en-GB"/>
        </w:rPr>
        <w:t xml:space="preserve">Tenants are encouraged to follow reasonable advice and guidance provided by Glen Oaks on managing humidity, moisture and condensation where appropriate. </w:t>
      </w:r>
    </w:p>
    <w:p w14:paraId="4CEAF596" w14:textId="77777777" w:rsidR="00102AC0" w:rsidRPr="00F17650" w:rsidRDefault="00F63F7F" w:rsidP="00D87F64">
      <w:pPr>
        <w:pStyle w:val="ListParagraph"/>
        <w:numPr>
          <w:ilvl w:val="0"/>
          <w:numId w:val="17"/>
        </w:numPr>
        <w:autoSpaceDN/>
        <w:ind w:left="1702" w:hanging="851"/>
        <w:rPr>
          <w:rFonts w:asciiTheme="minorHAnsi" w:hAnsiTheme="minorHAnsi" w:cs="Arial"/>
          <w:sz w:val="28"/>
          <w:szCs w:val="28"/>
          <w:lang w:eastAsia="en-GB"/>
        </w:rPr>
      </w:pPr>
      <w:r w:rsidRPr="00F17650">
        <w:rPr>
          <w:rFonts w:asciiTheme="minorHAnsi" w:hAnsiTheme="minorHAnsi" w:cs="Arial"/>
          <w:sz w:val="28"/>
          <w:szCs w:val="28"/>
          <w:lang w:eastAsia="en-GB"/>
        </w:rPr>
        <w:t>Allow access for inspections and for the carrying out of all remedial works.  </w:t>
      </w:r>
    </w:p>
    <w:p w14:paraId="09C07FDA" w14:textId="7852FD54" w:rsidR="00F63F7F" w:rsidRPr="00BC3F5E" w:rsidRDefault="00A5036B" w:rsidP="00D87F64">
      <w:pPr>
        <w:pStyle w:val="ListParagraph"/>
        <w:numPr>
          <w:ilvl w:val="0"/>
          <w:numId w:val="17"/>
        </w:numPr>
        <w:autoSpaceDN/>
        <w:ind w:left="1702" w:hanging="851"/>
        <w:rPr>
          <w:rFonts w:asciiTheme="minorHAnsi" w:hAnsiTheme="minorHAnsi" w:cs="Arial"/>
          <w:strike/>
          <w:sz w:val="28"/>
          <w:szCs w:val="28"/>
          <w:lang w:eastAsia="en-GB"/>
        </w:rPr>
      </w:pPr>
      <w:r>
        <w:rPr>
          <w:rFonts w:asciiTheme="minorHAnsi" w:hAnsiTheme="minorHAnsi" w:cs="Arial"/>
          <w:sz w:val="28"/>
          <w:szCs w:val="28"/>
          <w:lang w:eastAsia="en-GB"/>
        </w:rPr>
        <w:t xml:space="preserve">Where an investigation identifies that household factors are contributing to the issue, Glen Oaks will work collaboratively with the tenant to understand the circumstances and, where appropriate, provide advice, support or signposting. This will not remove Glen Oaks’ responsibility to address any defects or building related causes for which it is responsible. </w:t>
      </w:r>
    </w:p>
    <w:p w14:paraId="2716C7B2" w14:textId="4FCD1552" w:rsidR="00F17650" w:rsidRDefault="00F17650" w:rsidP="00F17650">
      <w:pPr>
        <w:suppressAutoHyphens w:val="0"/>
        <w:autoSpaceDN/>
        <w:jc w:val="both"/>
        <w:rPr>
          <w:rFonts w:asciiTheme="minorHAnsi" w:hAnsiTheme="minorHAnsi" w:cs="Arial"/>
          <w:sz w:val="28"/>
          <w:szCs w:val="28"/>
          <w:lang w:eastAsia="en-GB"/>
        </w:rPr>
      </w:pPr>
    </w:p>
    <w:bookmarkEnd w:id="0"/>
    <w:p w14:paraId="363C90C8" w14:textId="4E84BEC8" w:rsidR="00EF4A1D" w:rsidRDefault="00C04F34" w:rsidP="00990F37">
      <w:pPr>
        <w:pStyle w:val="BodyText"/>
        <w:numPr>
          <w:ilvl w:val="0"/>
          <w:numId w:val="25"/>
        </w:numPr>
        <w:spacing w:after="0"/>
        <w:ind w:left="851" w:hanging="851"/>
        <w:rPr>
          <w:rFonts w:asciiTheme="minorHAnsi" w:hAnsiTheme="minorHAnsi"/>
          <w:b/>
          <w:sz w:val="28"/>
          <w:szCs w:val="28"/>
        </w:rPr>
      </w:pPr>
      <w:r w:rsidRPr="00F17650">
        <w:rPr>
          <w:rFonts w:asciiTheme="minorHAnsi" w:hAnsiTheme="minorHAnsi"/>
          <w:b/>
          <w:sz w:val="28"/>
          <w:szCs w:val="28"/>
        </w:rPr>
        <w:t>Training</w:t>
      </w:r>
    </w:p>
    <w:p w14:paraId="74E98FEF" w14:textId="77777777" w:rsidR="005D2C26" w:rsidRDefault="005D2C26" w:rsidP="00990F37">
      <w:pPr>
        <w:pStyle w:val="BodyText"/>
        <w:spacing w:after="0"/>
        <w:ind w:left="851" w:hanging="851"/>
        <w:rPr>
          <w:rFonts w:asciiTheme="minorHAnsi" w:hAnsiTheme="minorHAnsi"/>
          <w:b/>
          <w:sz w:val="28"/>
          <w:szCs w:val="28"/>
        </w:rPr>
      </w:pPr>
    </w:p>
    <w:p w14:paraId="0212F7E2" w14:textId="21AE399B" w:rsidR="00C04F34" w:rsidRPr="00471F5D" w:rsidRDefault="00CF09FF" w:rsidP="00990F37">
      <w:pPr>
        <w:pStyle w:val="BodyText"/>
        <w:numPr>
          <w:ilvl w:val="1"/>
          <w:numId w:val="25"/>
        </w:numPr>
        <w:spacing w:after="0"/>
        <w:ind w:left="851" w:hanging="851"/>
        <w:rPr>
          <w:rFonts w:asciiTheme="minorHAnsi" w:hAnsiTheme="minorHAnsi"/>
          <w:b/>
          <w:sz w:val="28"/>
          <w:szCs w:val="28"/>
        </w:rPr>
      </w:pPr>
      <w:r w:rsidRPr="005D2C26">
        <w:rPr>
          <w:rFonts w:asciiTheme="minorHAnsi" w:hAnsiTheme="minorHAnsi" w:cs="Arial"/>
          <w:sz w:val="28"/>
          <w:szCs w:val="28"/>
        </w:rPr>
        <w:t>T</w:t>
      </w:r>
      <w:r w:rsidR="00C04F34" w:rsidRPr="005D2C26">
        <w:rPr>
          <w:rFonts w:asciiTheme="minorHAnsi" w:hAnsiTheme="minorHAnsi" w:cs="Arial"/>
          <w:sz w:val="28"/>
          <w:szCs w:val="28"/>
        </w:rPr>
        <w:t xml:space="preserve">raining will be provided for all staff to make sure that they are aware of this policy. </w:t>
      </w:r>
      <w:r w:rsidR="00484907" w:rsidRPr="005D2C26">
        <w:rPr>
          <w:rFonts w:asciiTheme="minorHAnsi" w:hAnsiTheme="minorHAnsi" w:cs="Arial"/>
          <w:sz w:val="28"/>
          <w:szCs w:val="28"/>
        </w:rPr>
        <w:t xml:space="preserve"> </w:t>
      </w:r>
      <w:r w:rsidR="00C04F34" w:rsidRPr="005D2C26">
        <w:rPr>
          <w:rFonts w:asciiTheme="minorHAnsi" w:hAnsiTheme="minorHAnsi" w:cs="Arial"/>
          <w:sz w:val="28"/>
          <w:szCs w:val="28"/>
        </w:rPr>
        <w:t>All managers will receive specific training to provide the skills and knowledge to comply with the policy and associated procedures.</w:t>
      </w:r>
      <w:r w:rsidR="00A5036B">
        <w:rPr>
          <w:rFonts w:asciiTheme="minorHAnsi" w:hAnsiTheme="minorHAnsi" w:cs="Arial"/>
          <w:sz w:val="28"/>
          <w:szCs w:val="28"/>
        </w:rPr>
        <w:t xml:space="preserve"> Staff involved in receiving, recording, investigating, managing or monitoring damp </w:t>
      </w:r>
      <w:r w:rsidR="00A5036B">
        <w:rPr>
          <w:rFonts w:asciiTheme="minorHAnsi" w:hAnsiTheme="minorHAnsi" w:cs="Arial"/>
          <w:sz w:val="28"/>
          <w:szCs w:val="28"/>
        </w:rPr>
        <w:lastRenderedPageBreak/>
        <w:t xml:space="preserve">and </w:t>
      </w:r>
      <w:proofErr w:type="spellStart"/>
      <w:r w:rsidR="00A5036B">
        <w:rPr>
          <w:rFonts w:asciiTheme="minorHAnsi" w:hAnsiTheme="minorHAnsi" w:cs="Arial"/>
          <w:sz w:val="28"/>
          <w:szCs w:val="28"/>
        </w:rPr>
        <w:t>mould</w:t>
      </w:r>
      <w:proofErr w:type="spellEnd"/>
      <w:r w:rsidR="00A5036B">
        <w:rPr>
          <w:rFonts w:asciiTheme="minorHAnsi" w:hAnsiTheme="minorHAnsi" w:cs="Arial"/>
          <w:sz w:val="28"/>
          <w:szCs w:val="28"/>
        </w:rPr>
        <w:t xml:space="preserve"> issues will receive appropriate training on the requirements of Awaab’s Law and the Association’s procedures. </w:t>
      </w:r>
    </w:p>
    <w:p w14:paraId="50E87B10" w14:textId="77777777" w:rsidR="00471F5D" w:rsidRPr="00471F5D" w:rsidRDefault="00471F5D" w:rsidP="00990F37">
      <w:pPr>
        <w:pStyle w:val="BodyText"/>
        <w:spacing w:after="0"/>
        <w:ind w:left="851" w:hanging="851"/>
        <w:rPr>
          <w:rFonts w:asciiTheme="minorHAnsi" w:hAnsiTheme="minorHAnsi"/>
          <w:b/>
          <w:sz w:val="28"/>
          <w:szCs w:val="28"/>
        </w:rPr>
      </w:pPr>
    </w:p>
    <w:p w14:paraId="4E769F94" w14:textId="37A3281B" w:rsidR="00C04F34" w:rsidRPr="00471F5D" w:rsidRDefault="00C04F34" w:rsidP="00990F37">
      <w:pPr>
        <w:pStyle w:val="BodyText"/>
        <w:numPr>
          <w:ilvl w:val="1"/>
          <w:numId w:val="25"/>
        </w:numPr>
        <w:spacing w:after="0"/>
        <w:ind w:left="851" w:hanging="851"/>
        <w:rPr>
          <w:rFonts w:asciiTheme="minorHAnsi" w:hAnsiTheme="minorHAnsi"/>
          <w:b/>
          <w:sz w:val="28"/>
          <w:szCs w:val="28"/>
        </w:rPr>
      </w:pPr>
      <w:r w:rsidRPr="00471F5D">
        <w:rPr>
          <w:rFonts w:asciiTheme="minorHAnsi" w:hAnsiTheme="minorHAnsi" w:cs="Arial"/>
          <w:sz w:val="28"/>
          <w:szCs w:val="28"/>
        </w:rPr>
        <w:t xml:space="preserve">We will ensure that </w:t>
      </w:r>
      <w:proofErr w:type="gramStart"/>
      <w:r w:rsidRPr="00471F5D">
        <w:rPr>
          <w:rFonts w:asciiTheme="minorHAnsi" w:hAnsiTheme="minorHAnsi" w:cs="Arial"/>
          <w:sz w:val="28"/>
          <w:szCs w:val="28"/>
        </w:rPr>
        <w:t>all of</w:t>
      </w:r>
      <w:proofErr w:type="gramEnd"/>
      <w:r w:rsidRPr="00471F5D">
        <w:rPr>
          <w:rFonts w:asciiTheme="minorHAnsi" w:hAnsiTheme="minorHAnsi" w:cs="Arial"/>
          <w:sz w:val="28"/>
          <w:szCs w:val="28"/>
        </w:rPr>
        <w:t xml:space="preserve"> our staff have training to raise awareness of and create a good understanding of damp and mould issues.</w:t>
      </w:r>
    </w:p>
    <w:p w14:paraId="6CCCB7C7" w14:textId="77777777" w:rsidR="00471F5D" w:rsidRDefault="00471F5D" w:rsidP="00990F37">
      <w:pPr>
        <w:pStyle w:val="ListParagraph"/>
        <w:ind w:left="851" w:hanging="851"/>
        <w:rPr>
          <w:rFonts w:asciiTheme="minorHAnsi" w:hAnsiTheme="minorHAnsi"/>
          <w:b/>
          <w:sz w:val="28"/>
          <w:szCs w:val="28"/>
        </w:rPr>
      </w:pPr>
    </w:p>
    <w:p w14:paraId="7992CC4C" w14:textId="1DF0C570" w:rsidR="00C04F34" w:rsidRPr="00552E1D" w:rsidRDefault="00C04F34" w:rsidP="00990F37">
      <w:pPr>
        <w:pStyle w:val="BodyText"/>
        <w:numPr>
          <w:ilvl w:val="1"/>
          <w:numId w:val="25"/>
        </w:numPr>
        <w:spacing w:after="0"/>
        <w:ind w:left="851" w:hanging="851"/>
        <w:rPr>
          <w:rFonts w:asciiTheme="minorHAnsi" w:hAnsiTheme="minorHAnsi"/>
          <w:b/>
          <w:sz w:val="28"/>
          <w:szCs w:val="28"/>
        </w:rPr>
      </w:pPr>
      <w:r w:rsidRPr="00471F5D">
        <w:rPr>
          <w:rFonts w:asciiTheme="minorHAnsi" w:hAnsiTheme="minorHAnsi" w:cs="Arial"/>
          <w:bCs/>
          <w:sz w:val="28"/>
          <w:szCs w:val="28"/>
        </w:rPr>
        <w:t xml:space="preserve">We will provide our staff </w:t>
      </w:r>
      <w:r w:rsidR="00A5036B">
        <w:rPr>
          <w:rFonts w:asciiTheme="minorHAnsi" w:hAnsiTheme="minorHAnsi" w:cs="Arial"/>
          <w:bCs/>
          <w:sz w:val="28"/>
          <w:szCs w:val="28"/>
        </w:rPr>
        <w:t xml:space="preserve">involved in damp and </w:t>
      </w:r>
      <w:proofErr w:type="spellStart"/>
      <w:r w:rsidR="00A5036B">
        <w:rPr>
          <w:rFonts w:asciiTheme="minorHAnsi" w:hAnsiTheme="minorHAnsi" w:cs="Arial"/>
          <w:bCs/>
          <w:sz w:val="28"/>
          <w:szCs w:val="28"/>
        </w:rPr>
        <w:t>mould</w:t>
      </w:r>
      <w:proofErr w:type="spellEnd"/>
      <w:r w:rsidR="00A5036B">
        <w:rPr>
          <w:rFonts w:asciiTheme="minorHAnsi" w:hAnsiTheme="minorHAnsi" w:cs="Arial"/>
          <w:bCs/>
          <w:sz w:val="28"/>
          <w:szCs w:val="28"/>
        </w:rPr>
        <w:t xml:space="preserve"> investigations with the skills, knowledge and experience necessary to identify potential causes, assess whether a home is substantially free from damp and </w:t>
      </w:r>
      <w:proofErr w:type="spellStart"/>
      <w:r w:rsidR="00A5036B">
        <w:rPr>
          <w:rFonts w:asciiTheme="minorHAnsi" w:hAnsiTheme="minorHAnsi" w:cs="Arial"/>
          <w:bCs/>
          <w:sz w:val="28"/>
          <w:szCs w:val="28"/>
        </w:rPr>
        <w:t>mould</w:t>
      </w:r>
      <w:proofErr w:type="spellEnd"/>
      <w:r w:rsidR="00A5036B">
        <w:rPr>
          <w:rFonts w:asciiTheme="minorHAnsi" w:hAnsiTheme="minorHAnsi" w:cs="Arial"/>
          <w:bCs/>
          <w:sz w:val="28"/>
          <w:szCs w:val="28"/>
        </w:rPr>
        <w:t xml:space="preserve">, and determine whether remedial work is required. </w:t>
      </w:r>
    </w:p>
    <w:p w14:paraId="5D8CA2A7" w14:textId="77777777" w:rsidR="00552E1D" w:rsidRDefault="00552E1D" w:rsidP="00552E1D">
      <w:pPr>
        <w:pStyle w:val="ListParagraph"/>
        <w:rPr>
          <w:rFonts w:asciiTheme="minorHAnsi" w:hAnsiTheme="minorHAnsi"/>
          <w:b/>
          <w:sz w:val="28"/>
          <w:szCs w:val="28"/>
        </w:rPr>
      </w:pPr>
    </w:p>
    <w:p w14:paraId="048A54EA" w14:textId="77777777" w:rsidR="004815B2" w:rsidRPr="00471F5D" w:rsidRDefault="004815B2" w:rsidP="00552E1D">
      <w:pPr>
        <w:pStyle w:val="BodyText"/>
        <w:spacing w:after="0"/>
        <w:rPr>
          <w:rFonts w:asciiTheme="minorHAnsi" w:hAnsiTheme="minorHAnsi"/>
          <w:b/>
          <w:sz w:val="28"/>
          <w:szCs w:val="28"/>
        </w:rPr>
      </w:pPr>
    </w:p>
    <w:p w14:paraId="0C8B330B" w14:textId="266866EE" w:rsidR="00BC66DF" w:rsidRPr="00BC66DF" w:rsidRDefault="00BC66DF" w:rsidP="00BC66DF">
      <w:pPr>
        <w:pStyle w:val="BodyText"/>
        <w:numPr>
          <w:ilvl w:val="0"/>
          <w:numId w:val="26"/>
        </w:numPr>
        <w:spacing w:after="0"/>
        <w:ind w:left="851" w:hanging="851"/>
        <w:rPr>
          <w:rFonts w:asciiTheme="minorHAnsi" w:hAnsiTheme="minorHAnsi" w:cs="Arial"/>
          <w:b/>
          <w:bCs/>
          <w:sz w:val="28"/>
          <w:szCs w:val="28"/>
          <w:lang w:val="en-GB"/>
        </w:rPr>
      </w:pPr>
      <w:r w:rsidRPr="00BC66DF">
        <w:rPr>
          <w:rFonts w:asciiTheme="minorHAnsi" w:hAnsiTheme="minorHAnsi" w:cs="Arial"/>
          <w:b/>
          <w:bCs/>
          <w:sz w:val="28"/>
          <w:szCs w:val="28"/>
          <w:lang w:val="en-GB"/>
        </w:rPr>
        <w:t>Risk Management</w:t>
      </w:r>
    </w:p>
    <w:p w14:paraId="5331F5C0" w14:textId="77777777" w:rsidR="00BC66DF" w:rsidRPr="00BC66DF" w:rsidRDefault="00BC66DF" w:rsidP="00BC66DF">
      <w:pPr>
        <w:pStyle w:val="BodyText"/>
        <w:spacing w:after="0"/>
        <w:ind w:left="851"/>
        <w:rPr>
          <w:rFonts w:asciiTheme="minorHAnsi" w:hAnsiTheme="minorHAnsi" w:cs="Arial"/>
          <w:sz w:val="28"/>
          <w:szCs w:val="28"/>
          <w:lang w:val="en-GB"/>
        </w:rPr>
      </w:pPr>
      <w:r w:rsidRPr="00BC66DF">
        <w:rPr>
          <w:rFonts w:asciiTheme="minorHAnsi" w:hAnsiTheme="minorHAnsi" w:cs="Arial"/>
          <w:sz w:val="28"/>
          <w:szCs w:val="28"/>
          <w:lang w:val="en-GB"/>
        </w:rPr>
        <w:t>Failure to effectively identify, investigate and address damp and mould may result in:</w:t>
      </w:r>
    </w:p>
    <w:p w14:paraId="3EADAEE7" w14:textId="77777777" w:rsidR="00BC66DF" w:rsidRPr="00BC66DF" w:rsidRDefault="00BC66DF" w:rsidP="00BC66DF">
      <w:pPr>
        <w:pStyle w:val="BodyText"/>
        <w:numPr>
          <w:ilvl w:val="0"/>
          <w:numId w:val="28"/>
        </w:numPr>
        <w:spacing w:after="0"/>
        <w:rPr>
          <w:rFonts w:asciiTheme="minorHAnsi" w:hAnsiTheme="minorHAnsi" w:cs="Arial"/>
          <w:sz w:val="28"/>
          <w:szCs w:val="28"/>
          <w:lang w:val="en-GB"/>
        </w:rPr>
      </w:pPr>
      <w:r w:rsidRPr="00BC66DF">
        <w:rPr>
          <w:rFonts w:asciiTheme="minorHAnsi" w:hAnsiTheme="minorHAnsi" w:cs="Arial"/>
          <w:sz w:val="28"/>
          <w:szCs w:val="28"/>
          <w:lang w:val="en-GB"/>
        </w:rPr>
        <w:t>Risks to tenant health, safety and wellbeing.</w:t>
      </w:r>
    </w:p>
    <w:p w14:paraId="281B99D4" w14:textId="127F2D89" w:rsidR="00BC66DF" w:rsidRPr="00BC66DF" w:rsidRDefault="00BC66DF" w:rsidP="00BC66DF">
      <w:pPr>
        <w:pStyle w:val="BodyText"/>
        <w:numPr>
          <w:ilvl w:val="0"/>
          <w:numId w:val="28"/>
        </w:numPr>
        <w:spacing w:after="0"/>
        <w:rPr>
          <w:rFonts w:asciiTheme="minorHAnsi" w:hAnsiTheme="minorHAnsi" w:cs="Arial"/>
          <w:sz w:val="28"/>
          <w:szCs w:val="28"/>
          <w:lang w:val="en-GB"/>
        </w:rPr>
      </w:pPr>
      <w:r w:rsidRPr="00BC66DF">
        <w:rPr>
          <w:rFonts w:asciiTheme="minorHAnsi" w:hAnsiTheme="minorHAnsi" w:cs="Arial"/>
          <w:sz w:val="28"/>
          <w:szCs w:val="28"/>
          <w:lang w:val="en-GB"/>
        </w:rPr>
        <w:t xml:space="preserve">Failure to comply with statutory duties, including Awaab's Law, resulting in regulatory scrutiny or enforcement action. </w:t>
      </w:r>
    </w:p>
    <w:p w14:paraId="45E91F8D" w14:textId="77777777" w:rsidR="00BC66DF" w:rsidRPr="00BC66DF" w:rsidRDefault="00BC66DF" w:rsidP="00BC66DF">
      <w:pPr>
        <w:pStyle w:val="BodyText"/>
        <w:numPr>
          <w:ilvl w:val="0"/>
          <w:numId w:val="28"/>
        </w:numPr>
        <w:spacing w:after="0"/>
        <w:rPr>
          <w:rFonts w:asciiTheme="minorHAnsi" w:hAnsiTheme="minorHAnsi" w:cs="Arial"/>
          <w:sz w:val="28"/>
          <w:szCs w:val="28"/>
          <w:lang w:val="en-GB"/>
        </w:rPr>
      </w:pPr>
      <w:r w:rsidRPr="00BC66DF">
        <w:rPr>
          <w:rFonts w:asciiTheme="minorHAnsi" w:hAnsiTheme="minorHAnsi" w:cs="Arial"/>
          <w:sz w:val="28"/>
          <w:szCs w:val="28"/>
          <w:lang w:val="en-GB"/>
        </w:rPr>
        <w:t>Increased complaints, compensation claims and legal disrepair actions.</w:t>
      </w:r>
    </w:p>
    <w:p w14:paraId="1B6C2D48" w14:textId="77777777" w:rsidR="00BC66DF" w:rsidRPr="00BC66DF" w:rsidRDefault="00BC66DF" w:rsidP="00BC66DF">
      <w:pPr>
        <w:pStyle w:val="BodyText"/>
        <w:numPr>
          <w:ilvl w:val="0"/>
          <w:numId w:val="28"/>
        </w:numPr>
        <w:spacing w:after="0"/>
        <w:rPr>
          <w:rFonts w:asciiTheme="minorHAnsi" w:hAnsiTheme="minorHAnsi" w:cs="Arial"/>
          <w:sz w:val="28"/>
          <w:szCs w:val="28"/>
          <w:lang w:val="en-GB"/>
        </w:rPr>
      </w:pPr>
      <w:r w:rsidRPr="00BC66DF">
        <w:rPr>
          <w:rFonts w:asciiTheme="minorHAnsi" w:hAnsiTheme="minorHAnsi" w:cs="Arial"/>
          <w:sz w:val="28"/>
          <w:szCs w:val="28"/>
          <w:lang w:val="en-GB"/>
        </w:rPr>
        <w:t>Damage to Glen Oaks' housing stock through deterioration of building components.</w:t>
      </w:r>
    </w:p>
    <w:p w14:paraId="2011DA75" w14:textId="77777777" w:rsidR="00BC66DF" w:rsidRPr="00BC66DF" w:rsidRDefault="00BC66DF" w:rsidP="00BC66DF">
      <w:pPr>
        <w:pStyle w:val="BodyText"/>
        <w:numPr>
          <w:ilvl w:val="0"/>
          <w:numId w:val="28"/>
        </w:numPr>
        <w:spacing w:after="0"/>
        <w:rPr>
          <w:rFonts w:asciiTheme="minorHAnsi" w:hAnsiTheme="minorHAnsi" w:cs="Arial"/>
          <w:sz w:val="28"/>
          <w:szCs w:val="28"/>
          <w:lang w:val="en-GB"/>
        </w:rPr>
      </w:pPr>
      <w:r w:rsidRPr="00BC66DF">
        <w:rPr>
          <w:rFonts w:asciiTheme="minorHAnsi" w:hAnsiTheme="minorHAnsi" w:cs="Arial"/>
          <w:sz w:val="28"/>
          <w:szCs w:val="28"/>
          <w:lang w:val="en-GB"/>
        </w:rPr>
        <w:t>Adverse reputational impact and reduced tenant confidence in the Association.</w:t>
      </w:r>
    </w:p>
    <w:p w14:paraId="67F66FED" w14:textId="77777777" w:rsidR="00BC66DF" w:rsidRDefault="00BC66DF" w:rsidP="00BC66DF">
      <w:pPr>
        <w:pStyle w:val="BodyText"/>
        <w:numPr>
          <w:ilvl w:val="0"/>
          <w:numId w:val="28"/>
        </w:numPr>
        <w:spacing w:after="0"/>
        <w:rPr>
          <w:rFonts w:asciiTheme="minorHAnsi" w:hAnsiTheme="minorHAnsi" w:cs="Arial"/>
          <w:sz w:val="28"/>
          <w:szCs w:val="28"/>
          <w:lang w:val="en-GB"/>
        </w:rPr>
      </w:pPr>
      <w:r w:rsidRPr="00BC66DF">
        <w:rPr>
          <w:rFonts w:asciiTheme="minorHAnsi" w:hAnsiTheme="minorHAnsi" w:cs="Arial"/>
          <w:sz w:val="28"/>
          <w:szCs w:val="28"/>
          <w:lang w:val="en-GB"/>
        </w:rPr>
        <w:t>Increased financial costs associated with reactive repairs, legal claims and property deterioration.</w:t>
      </w:r>
    </w:p>
    <w:p w14:paraId="0AD23027" w14:textId="77777777" w:rsidR="00BC66DF" w:rsidRPr="00BC66DF" w:rsidRDefault="00BC66DF" w:rsidP="00BC66DF">
      <w:pPr>
        <w:pStyle w:val="BodyText"/>
        <w:spacing w:after="0"/>
        <w:ind w:left="1571"/>
        <w:rPr>
          <w:rFonts w:asciiTheme="minorHAnsi" w:hAnsiTheme="minorHAnsi" w:cs="Arial"/>
          <w:sz w:val="28"/>
          <w:szCs w:val="28"/>
          <w:lang w:val="en-GB"/>
        </w:rPr>
      </w:pPr>
    </w:p>
    <w:p w14:paraId="7430C47D" w14:textId="77777777" w:rsidR="00BC66DF" w:rsidRPr="00BC66DF" w:rsidRDefault="00BC66DF" w:rsidP="00BC66DF">
      <w:pPr>
        <w:pStyle w:val="BodyText"/>
        <w:spacing w:after="0"/>
        <w:ind w:left="851"/>
        <w:rPr>
          <w:rFonts w:asciiTheme="minorHAnsi" w:hAnsiTheme="minorHAnsi" w:cs="Arial"/>
          <w:sz w:val="28"/>
          <w:szCs w:val="28"/>
          <w:lang w:val="en-GB"/>
        </w:rPr>
      </w:pPr>
      <w:r w:rsidRPr="00BC66DF">
        <w:rPr>
          <w:rFonts w:asciiTheme="minorHAnsi" w:hAnsiTheme="minorHAnsi" w:cs="Arial"/>
          <w:sz w:val="28"/>
          <w:szCs w:val="28"/>
          <w:lang w:val="en-GB"/>
        </w:rPr>
        <w:t>To mitigate these risks, Glen Oaks will maintain robust procedures for the identification, investigation, monitoring and remediation of damp and mould, ensure compliance with statutory timescales, and regularly review performance and outcomes</w:t>
      </w:r>
    </w:p>
    <w:p w14:paraId="6980E717" w14:textId="77777777" w:rsidR="00BC66DF" w:rsidRPr="00BC66DF" w:rsidRDefault="00BC66DF" w:rsidP="00BC66DF">
      <w:pPr>
        <w:pStyle w:val="BodyText"/>
        <w:spacing w:after="0"/>
        <w:ind w:left="851"/>
        <w:rPr>
          <w:rFonts w:asciiTheme="minorHAnsi" w:hAnsiTheme="minorHAnsi" w:cs="Arial"/>
          <w:sz w:val="28"/>
          <w:szCs w:val="28"/>
        </w:rPr>
      </w:pPr>
    </w:p>
    <w:p w14:paraId="36F740B1" w14:textId="54F581C9" w:rsidR="00714779" w:rsidRPr="00471F5D" w:rsidRDefault="00661748" w:rsidP="00990F37">
      <w:pPr>
        <w:pStyle w:val="BodyText"/>
        <w:numPr>
          <w:ilvl w:val="0"/>
          <w:numId w:val="26"/>
        </w:numPr>
        <w:spacing w:after="0"/>
        <w:ind w:left="851" w:hanging="851"/>
        <w:rPr>
          <w:rFonts w:asciiTheme="minorHAnsi" w:hAnsiTheme="minorHAnsi" w:cs="Arial"/>
          <w:sz w:val="28"/>
          <w:szCs w:val="28"/>
        </w:rPr>
      </w:pPr>
      <w:r>
        <w:rPr>
          <w:rFonts w:asciiTheme="minorHAnsi" w:hAnsiTheme="minorHAnsi"/>
          <w:b/>
          <w:sz w:val="28"/>
          <w:szCs w:val="28"/>
          <w:lang w:val="en-GB"/>
        </w:rPr>
        <w:t xml:space="preserve">Monitoring, Reporting &amp; </w:t>
      </w:r>
      <w:r w:rsidR="00D27946">
        <w:rPr>
          <w:rFonts w:asciiTheme="minorHAnsi" w:hAnsiTheme="minorHAnsi"/>
          <w:b/>
          <w:sz w:val="28"/>
          <w:szCs w:val="28"/>
          <w:lang w:val="en-GB"/>
        </w:rPr>
        <w:t>Review</w:t>
      </w:r>
    </w:p>
    <w:p w14:paraId="4F0239EA" w14:textId="77777777" w:rsidR="00471F5D" w:rsidRPr="00471F5D" w:rsidRDefault="00471F5D" w:rsidP="00471F5D">
      <w:pPr>
        <w:pStyle w:val="BodyText"/>
        <w:spacing w:after="0"/>
        <w:ind w:left="709"/>
        <w:rPr>
          <w:rFonts w:asciiTheme="minorHAnsi" w:hAnsiTheme="minorHAnsi" w:cs="Arial"/>
          <w:sz w:val="28"/>
          <w:szCs w:val="28"/>
        </w:rPr>
      </w:pPr>
    </w:p>
    <w:p w14:paraId="05159EA0" w14:textId="62848A00" w:rsidR="00C04F34" w:rsidRPr="00661748" w:rsidRDefault="00C04F34" w:rsidP="00990F37">
      <w:pPr>
        <w:pStyle w:val="BodyText"/>
        <w:numPr>
          <w:ilvl w:val="1"/>
          <w:numId w:val="26"/>
        </w:numPr>
        <w:spacing w:after="0"/>
        <w:ind w:left="851" w:hanging="851"/>
        <w:rPr>
          <w:rFonts w:asciiTheme="minorHAnsi" w:hAnsiTheme="minorHAnsi" w:cs="Arial"/>
          <w:sz w:val="28"/>
          <w:szCs w:val="28"/>
        </w:rPr>
      </w:pPr>
      <w:r w:rsidRPr="00471F5D">
        <w:rPr>
          <w:rFonts w:asciiTheme="minorHAnsi" w:hAnsiTheme="minorHAnsi"/>
          <w:sz w:val="28"/>
          <w:szCs w:val="28"/>
        </w:rPr>
        <w:t>This</w:t>
      </w:r>
      <w:r w:rsidRPr="00471F5D">
        <w:rPr>
          <w:rFonts w:asciiTheme="minorHAnsi" w:hAnsiTheme="minorHAnsi"/>
          <w:spacing w:val="-4"/>
          <w:sz w:val="28"/>
          <w:szCs w:val="28"/>
        </w:rPr>
        <w:t xml:space="preserve"> </w:t>
      </w:r>
      <w:r w:rsidR="0008262C">
        <w:rPr>
          <w:rFonts w:asciiTheme="minorHAnsi" w:hAnsiTheme="minorHAnsi"/>
          <w:sz w:val="28"/>
          <w:szCs w:val="28"/>
        </w:rPr>
        <w:t>p</w:t>
      </w:r>
      <w:r w:rsidRPr="00471F5D">
        <w:rPr>
          <w:rFonts w:asciiTheme="minorHAnsi" w:hAnsiTheme="minorHAnsi"/>
          <w:sz w:val="28"/>
          <w:szCs w:val="28"/>
        </w:rPr>
        <w:t>olicy</w:t>
      </w:r>
      <w:r w:rsidRPr="00471F5D">
        <w:rPr>
          <w:rFonts w:asciiTheme="minorHAnsi" w:hAnsiTheme="minorHAnsi"/>
          <w:spacing w:val="-3"/>
          <w:sz w:val="28"/>
          <w:szCs w:val="28"/>
        </w:rPr>
        <w:t xml:space="preserve"> </w:t>
      </w:r>
      <w:r w:rsidRPr="00471F5D">
        <w:rPr>
          <w:rFonts w:asciiTheme="minorHAnsi" w:hAnsiTheme="minorHAnsi"/>
          <w:sz w:val="28"/>
          <w:szCs w:val="28"/>
        </w:rPr>
        <w:t>will</w:t>
      </w:r>
      <w:r w:rsidRPr="00471F5D">
        <w:rPr>
          <w:rFonts w:asciiTheme="minorHAnsi" w:hAnsiTheme="minorHAnsi"/>
          <w:spacing w:val="-4"/>
          <w:sz w:val="28"/>
          <w:szCs w:val="28"/>
        </w:rPr>
        <w:t xml:space="preserve"> </w:t>
      </w:r>
      <w:r w:rsidRPr="00471F5D">
        <w:rPr>
          <w:rFonts w:asciiTheme="minorHAnsi" w:hAnsiTheme="minorHAnsi"/>
          <w:sz w:val="28"/>
          <w:szCs w:val="28"/>
        </w:rPr>
        <w:t>be</w:t>
      </w:r>
      <w:r w:rsidRPr="00471F5D">
        <w:rPr>
          <w:rFonts w:asciiTheme="minorHAnsi" w:hAnsiTheme="minorHAnsi"/>
          <w:spacing w:val="-3"/>
          <w:sz w:val="28"/>
          <w:szCs w:val="28"/>
        </w:rPr>
        <w:t xml:space="preserve"> </w:t>
      </w:r>
      <w:r w:rsidRPr="00471F5D">
        <w:rPr>
          <w:rFonts w:asciiTheme="minorHAnsi" w:hAnsiTheme="minorHAnsi"/>
          <w:sz w:val="28"/>
          <w:szCs w:val="28"/>
        </w:rPr>
        <w:t>reviewed</w:t>
      </w:r>
      <w:r w:rsidRPr="00471F5D">
        <w:rPr>
          <w:rFonts w:asciiTheme="minorHAnsi" w:hAnsiTheme="minorHAnsi"/>
          <w:spacing w:val="-4"/>
          <w:sz w:val="28"/>
          <w:szCs w:val="28"/>
        </w:rPr>
        <w:t xml:space="preserve"> </w:t>
      </w:r>
      <w:r w:rsidRPr="00471F5D">
        <w:rPr>
          <w:rFonts w:asciiTheme="minorHAnsi" w:hAnsiTheme="minorHAnsi"/>
          <w:sz w:val="28"/>
          <w:szCs w:val="28"/>
        </w:rPr>
        <w:t>every</w:t>
      </w:r>
      <w:r w:rsidRPr="00471F5D">
        <w:rPr>
          <w:rFonts w:asciiTheme="minorHAnsi" w:hAnsiTheme="minorHAnsi"/>
          <w:spacing w:val="-3"/>
          <w:sz w:val="28"/>
          <w:szCs w:val="28"/>
        </w:rPr>
        <w:t xml:space="preserve"> three</w:t>
      </w:r>
      <w:r w:rsidRPr="00471F5D">
        <w:rPr>
          <w:rFonts w:asciiTheme="minorHAnsi" w:hAnsiTheme="minorHAnsi"/>
          <w:spacing w:val="-2"/>
          <w:sz w:val="28"/>
          <w:szCs w:val="28"/>
        </w:rPr>
        <w:t xml:space="preserve"> </w:t>
      </w:r>
      <w:r w:rsidRPr="00471F5D">
        <w:rPr>
          <w:rFonts w:asciiTheme="minorHAnsi" w:hAnsiTheme="minorHAnsi"/>
          <w:sz w:val="28"/>
          <w:szCs w:val="28"/>
        </w:rPr>
        <w:t>years</w:t>
      </w:r>
      <w:r w:rsidRPr="00471F5D">
        <w:rPr>
          <w:rFonts w:asciiTheme="minorHAnsi" w:hAnsiTheme="minorHAnsi"/>
          <w:spacing w:val="-2"/>
          <w:sz w:val="28"/>
          <w:szCs w:val="28"/>
        </w:rPr>
        <w:t xml:space="preserve"> </w:t>
      </w:r>
      <w:r w:rsidRPr="00471F5D">
        <w:rPr>
          <w:rFonts w:asciiTheme="minorHAnsi" w:hAnsiTheme="minorHAnsi"/>
          <w:sz w:val="28"/>
          <w:szCs w:val="28"/>
        </w:rPr>
        <w:t>or</w:t>
      </w:r>
      <w:r w:rsidR="00661748">
        <w:rPr>
          <w:rFonts w:asciiTheme="minorHAnsi" w:hAnsiTheme="minorHAnsi"/>
          <w:sz w:val="28"/>
          <w:szCs w:val="28"/>
        </w:rPr>
        <w:t xml:space="preserve"> sooner</w:t>
      </w:r>
      <w:r w:rsidRPr="00471F5D">
        <w:rPr>
          <w:rFonts w:asciiTheme="minorHAnsi" w:hAnsiTheme="minorHAnsi"/>
          <w:spacing w:val="-5"/>
          <w:sz w:val="28"/>
          <w:szCs w:val="28"/>
        </w:rPr>
        <w:t xml:space="preserve"> </w:t>
      </w:r>
      <w:r w:rsidRPr="00471F5D">
        <w:rPr>
          <w:rFonts w:asciiTheme="minorHAnsi" w:hAnsiTheme="minorHAnsi"/>
          <w:sz w:val="28"/>
          <w:szCs w:val="28"/>
        </w:rPr>
        <w:t>as</w:t>
      </w:r>
      <w:r w:rsidRPr="00471F5D">
        <w:rPr>
          <w:rFonts w:asciiTheme="minorHAnsi" w:hAnsiTheme="minorHAnsi"/>
          <w:spacing w:val="-3"/>
          <w:sz w:val="28"/>
          <w:szCs w:val="28"/>
        </w:rPr>
        <w:t xml:space="preserve"> </w:t>
      </w:r>
      <w:r w:rsidRPr="00471F5D">
        <w:rPr>
          <w:rFonts w:asciiTheme="minorHAnsi" w:hAnsiTheme="minorHAnsi"/>
          <w:sz w:val="28"/>
          <w:szCs w:val="28"/>
        </w:rPr>
        <w:t>required</w:t>
      </w:r>
      <w:r w:rsidRPr="00471F5D">
        <w:rPr>
          <w:rFonts w:asciiTheme="minorHAnsi" w:hAnsiTheme="minorHAnsi"/>
          <w:spacing w:val="-5"/>
          <w:sz w:val="28"/>
          <w:szCs w:val="28"/>
        </w:rPr>
        <w:t xml:space="preserve"> </w:t>
      </w:r>
      <w:r w:rsidRPr="00471F5D">
        <w:rPr>
          <w:rFonts w:asciiTheme="minorHAnsi" w:hAnsiTheme="minorHAnsi"/>
          <w:sz w:val="28"/>
          <w:szCs w:val="28"/>
        </w:rPr>
        <w:t>by legislation</w:t>
      </w:r>
      <w:r w:rsidR="00661748">
        <w:rPr>
          <w:rFonts w:asciiTheme="minorHAnsi" w:hAnsiTheme="minorHAnsi"/>
          <w:sz w:val="28"/>
          <w:szCs w:val="28"/>
        </w:rPr>
        <w:t>,</w:t>
      </w:r>
      <w:r w:rsidRPr="00471F5D">
        <w:rPr>
          <w:rFonts w:asciiTheme="minorHAnsi" w:hAnsiTheme="minorHAnsi"/>
          <w:sz w:val="28"/>
          <w:szCs w:val="28"/>
        </w:rPr>
        <w:t xml:space="preserve"> regulatio</w:t>
      </w:r>
      <w:r w:rsidR="00661748">
        <w:rPr>
          <w:rFonts w:asciiTheme="minorHAnsi" w:hAnsiTheme="minorHAnsi"/>
          <w:sz w:val="28"/>
          <w:szCs w:val="28"/>
        </w:rPr>
        <w:t xml:space="preserve">n, statutory guidance or changes in </w:t>
      </w:r>
      <w:proofErr w:type="spellStart"/>
      <w:r w:rsidR="00661748">
        <w:rPr>
          <w:rFonts w:asciiTheme="minorHAnsi" w:hAnsiTheme="minorHAnsi"/>
          <w:sz w:val="28"/>
          <w:szCs w:val="28"/>
        </w:rPr>
        <w:t>organisational</w:t>
      </w:r>
      <w:proofErr w:type="spellEnd"/>
      <w:r w:rsidR="00661748">
        <w:rPr>
          <w:rFonts w:asciiTheme="minorHAnsi" w:hAnsiTheme="minorHAnsi"/>
          <w:sz w:val="28"/>
          <w:szCs w:val="28"/>
        </w:rPr>
        <w:t xml:space="preserve"> practice.</w:t>
      </w:r>
    </w:p>
    <w:p w14:paraId="6E5DFB14" w14:textId="77777777" w:rsidR="00661748" w:rsidRPr="00661748" w:rsidRDefault="00661748" w:rsidP="00BC3F5E">
      <w:pPr>
        <w:pStyle w:val="BodyText"/>
        <w:spacing w:after="0"/>
        <w:ind w:left="851"/>
        <w:rPr>
          <w:rFonts w:asciiTheme="minorHAnsi" w:hAnsiTheme="minorHAnsi" w:cs="Arial"/>
          <w:sz w:val="28"/>
          <w:szCs w:val="28"/>
        </w:rPr>
      </w:pPr>
    </w:p>
    <w:p w14:paraId="0F2D7B36" w14:textId="00DFE30C" w:rsidR="00661748" w:rsidRDefault="00661748" w:rsidP="00990F37">
      <w:pPr>
        <w:pStyle w:val="BodyText"/>
        <w:numPr>
          <w:ilvl w:val="1"/>
          <w:numId w:val="26"/>
        </w:numPr>
        <w:spacing w:after="0"/>
        <w:ind w:left="851" w:hanging="851"/>
        <w:rPr>
          <w:rFonts w:asciiTheme="minorHAnsi" w:hAnsiTheme="minorHAnsi" w:cs="Arial"/>
          <w:sz w:val="28"/>
          <w:szCs w:val="28"/>
        </w:rPr>
      </w:pPr>
      <w:r>
        <w:rPr>
          <w:rFonts w:asciiTheme="minorHAnsi" w:hAnsiTheme="minorHAnsi" w:cs="Arial"/>
          <w:sz w:val="28"/>
          <w:szCs w:val="28"/>
        </w:rPr>
        <w:t xml:space="preserve">Glen Oaks will monitor compliance with the statutory timescales for investigation, written summaries, commencement of remedial works and completion of repairs relating to damp and </w:t>
      </w:r>
      <w:proofErr w:type="spellStart"/>
      <w:r>
        <w:rPr>
          <w:rFonts w:asciiTheme="minorHAnsi" w:hAnsiTheme="minorHAnsi" w:cs="Arial"/>
          <w:sz w:val="28"/>
          <w:szCs w:val="28"/>
        </w:rPr>
        <w:t>mould</w:t>
      </w:r>
      <w:proofErr w:type="spellEnd"/>
      <w:r>
        <w:rPr>
          <w:rFonts w:asciiTheme="minorHAnsi" w:hAnsiTheme="minorHAnsi" w:cs="Arial"/>
          <w:sz w:val="28"/>
          <w:szCs w:val="28"/>
        </w:rPr>
        <w:t xml:space="preserve">. </w:t>
      </w:r>
    </w:p>
    <w:p w14:paraId="3BD45132" w14:textId="77777777" w:rsidR="00661748" w:rsidRDefault="00661748" w:rsidP="00BC3F5E">
      <w:pPr>
        <w:pStyle w:val="ListParagraph"/>
        <w:rPr>
          <w:rFonts w:asciiTheme="minorHAnsi" w:hAnsiTheme="minorHAnsi" w:cs="Arial"/>
          <w:sz w:val="28"/>
          <w:szCs w:val="28"/>
        </w:rPr>
      </w:pPr>
    </w:p>
    <w:p w14:paraId="3EF6A69D" w14:textId="77777777" w:rsidR="00661748" w:rsidRDefault="00661748" w:rsidP="00990F37">
      <w:pPr>
        <w:pStyle w:val="BodyText"/>
        <w:numPr>
          <w:ilvl w:val="1"/>
          <w:numId w:val="26"/>
        </w:numPr>
        <w:spacing w:after="0"/>
        <w:ind w:left="851" w:hanging="851"/>
        <w:rPr>
          <w:rFonts w:asciiTheme="minorHAnsi" w:hAnsiTheme="minorHAnsi" w:cs="Arial"/>
          <w:sz w:val="28"/>
          <w:szCs w:val="28"/>
        </w:rPr>
      </w:pPr>
      <w:r>
        <w:rPr>
          <w:rFonts w:asciiTheme="minorHAnsi" w:hAnsiTheme="minorHAnsi" w:cs="Arial"/>
          <w:sz w:val="28"/>
          <w:szCs w:val="28"/>
        </w:rPr>
        <w:lastRenderedPageBreak/>
        <w:t xml:space="preserve">Monitoring will include the number of damp and </w:t>
      </w:r>
      <w:proofErr w:type="spellStart"/>
      <w:r>
        <w:rPr>
          <w:rFonts w:asciiTheme="minorHAnsi" w:hAnsiTheme="minorHAnsi" w:cs="Arial"/>
          <w:sz w:val="28"/>
          <w:szCs w:val="28"/>
        </w:rPr>
        <w:t>mould</w:t>
      </w:r>
      <w:proofErr w:type="spellEnd"/>
      <w:r>
        <w:rPr>
          <w:rFonts w:asciiTheme="minorHAnsi" w:hAnsiTheme="minorHAnsi" w:cs="Arial"/>
          <w:sz w:val="28"/>
          <w:szCs w:val="28"/>
        </w:rPr>
        <w:t xml:space="preserve"> cases, investigation timescales, repair commencement and completion timescales, cases exceeding statutory timescales, exceptional circumstances, recurring cases and complaints. </w:t>
      </w:r>
    </w:p>
    <w:p w14:paraId="1762A210" w14:textId="77777777" w:rsidR="00661748" w:rsidRDefault="00661748" w:rsidP="00BC3F5E">
      <w:pPr>
        <w:pStyle w:val="ListParagraph"/>
        <w:rPr>
          <w:rFonts w:asciiTheme="minorHAnsi" w:hAnsiTheme="minorHAnsi" w:cs="Arial"/>
          <w:sz w:val="28"/>
          <w:szCs w:val="28"/>
        </w:rPr>
      </w:pPr>
    </w:p>
    <w:p w14:paraId="51DFAFEE" w14:textId="77777777" w:rsidR="00661748" w:rsidRDefault="00661748" w:rsidP="00990F37">
      <w:pPr>
        <w:pStyle w:val="BodyText"/>
        <w:numPr>
          <w:ilvl w:val="1"/>
          <w:numId w:val="26"/>
        </w:numPr>
        <w:spacing w:after="0"/>
        <w:ind w:left="851" w:hanging="851"/>
        <w:rPr>
          <w:rFonts w:asciiTheme="minorHAnsi" w:hAnsiTheme="minorHAnsi" w:cs="Arial"/>
          <w:sz w:val="28"/>
          <w:szCs w:val="28"/>
        </w:rPr>
      </w:pPr>
      <w:r>
        <w:rPr>
          <w:rFonts w:asciiTheme="minorHAnsi" w:hAnsiTheme="minorHAnsi" w:cs="Arial"/>
          <w:sz w:val="28"/>
          <w:szCs w:val="28"/>
        </w:rPr>
        <w:t xml:space="preserve">Performance information will be reported through the Association’s established governance and performance management arrangements, and will be used to identify trends, recurring defects and opportunities for preventive action. </w:t>
      </w:r>
    </w:p>
    <w:p w14:paraId="0D6D0E50" w14:textId="77777777" w:rsidR="00661748" w:rsidRDefault="00661748" w:rsidP="00BC3F5E">
      <w:pPr>
        <w:pStyle w:val="ListParagraph"/>
        <w:rPr>
          <w:rFonts w:asciiTheme="minorHAnsi" w:hAnsiTheme="minorHAnsi" w:cs="Arial"/>
          <w:sz w:val="28"/>
          <w:szCs w:val="28"/>
        </w:rPr>
      </w:pPr>
    </w:p>
    <w:p w14:paraId="544D7D7F" w14:textId="21A3CCA8" w:rsidR="00661748" w:rsidRPr="00471F5D" w:rsidRDefault="00661748" w:rsidP="00990F37">
      <w:pPr>
        <w:pStyle w:val="BodyText"/>
        <w:numPr>
          <w:ilvl w:val="1"/>
          <w:numId w:val="26"/>
        </w:numPr>
        <w:spacing w:after="0"/>
        <w:ind w:left="851" w:hanging="851"/>
        <w:rPr>
          <w:rFonts w:asciiTheme="minorHAnsi" w:hAnsiTheme="minorHAnsi" w:cs="Arial"/>
          <w:sz w:val="28"/>
          <w:szCs w:val="28"/>
        </w:rPr>
      </w:pPr>
      <w:r>
        <w:rPr>
          <w:rFonts w:asciiTheme="minorHAnsi" w:hAnsiTheme="minorHAnsi" w:cs="Arial"/>
          <w:sz w:val="28"/>
          <w:szCs w:val="28"/>
        </w:rPr>
        <w:t xml:space="preserve">Glen Oaks will maintain appropriate records to demonstrate compliance with this policy, the Dampness, </w:t>
      </w:r>
      <w:proofErr w:type="spellStart"/>
      <w:r>
        <w:rPr>
          <w:rFonts w:asciiTheme="minorHAnsi" w:hAnsiTheme="minorHAnsi" w:cs="Arial"/>
          <w:sz w:val="28"/>
          <w:szCs w:val="28"/>
        </w:rPr>
        <w:t>Mould</w:t>
      </w:r>
      <w:proofErr w:type="spellEnd"/>
      <w:r>
        <w:rPr>
          <w:rFonts w:asciiTheme="minorHAnsi" w:hAnsiTheme="minorHAnsi" w:cs="Arial"/>
          <w:sz w:val="28"/>
          <w:szCs w:val="28"/>
        </w:rPr>
        <w:t xml:space="preserve"> and Condensation Procedure and the requirements of Awaab’s Law. </w:t>
      </w:r>
      <w:r>
        <w:rPr>
          <w:rFonts w:asciiTheme="minorHAnsi" w:hAnsiTheme="minorHAnsi" w:cs="Arial"/>
          <w:sz w:val="28"/>
          <w:szCs w:val="28"/>
        </w:rPr>
        <w:tab/>
        <w:t xml:space="preserve"> </w:t>
      </w:r>
    </w:p>
    <w:p w14:paraId="67E8B4A0" w14:textId="77777777" w:rsidR="00AC2903" w:rsidRPr="003610F2" w:rsidRDefault="00AC2903" w:rsidP="00E57B84">
      <w:pPr>
        <w:pStyle w:val="BodyText"/>
        <w:spacing w:after="0"/>
        <w:ind w:left="851" w:hanging="851"/>
        <w:rPr>
          <w:rFonts w:asciiTheme="minorHAnsi" w:hAnsiTheme="minorHAnsi"/>
          <w:bCs/>
          <w:sz w:val="28"/>
          <w:szCs w:val="28"/>
        </w:rPr>
      </w:pPr>
    </w:p>
    <w:sectPr w:rsidR="00AC2903" w:rsidRPr="003610F2" w:rsidSect="00C61D3B">
      <w:footerReference w:type="default" r:id="rId13"/>
      <w:pgSz w:w="11906" w:h="16838"/>
      <w:pgMar w:top="1134" w:right="1134" w:bottom="1134" w:left="1134" w:header="720" w:footer="720" w:gutter="0"/>
      <w:pgNumType w:fmt="numberInDash"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2298" w14:textId="77777777" w:rsidR="00AF619D" w:rsidRDefault="00AF619D">
      <w:r>
        <w:separator/>
      </w:r>
    </w:p>
  </w:endnote>
  <w:endnote w:type="continuationSeparator" w:id="0">
    <w:p w14:paraId="0C039E63" w14:textId="77777777" w:rsidR="00AF619D" w:rsidRDefault="00AF6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155CD" w14:textId="77777777" w:rsidR="004E3539" w:rsidRDefault="004E3539">
    <w:pPr>
      <w:pStyle w:val="Footer"/>
      <w:pBdr>
        <w:top w:val="single" w:sz="4" w:space="1" w:color="000000"/>
      </w:pBdr>
      <w:tabs>
        <w:tab w:val="clear" w:pos="4153"/>
        <w:tab w:val="clear" w:pos="8306"/>
        <w:tab w:val="right" w:pos="9600"/>
      </w:tabs>
    </w:pPr>
    <w:r>
      <w:rPr>
        <w:rStyle w:val="PageNumber"/>
        <w:rFonts w:ascii="Calibri" w:hAnsi="Calibri"/>
        <w:sz w:val="20"/>
        <w:szCs w:val="20"/>
      </w:rPr>
      <w:t>Board Member Induction Policy</w:t>
    </w:r>
    <w:r>
      <w:rPr>
        <w:rStyle w:val="PageNumber"/>
        <w:rFonts w:ascii="Calibri" w:hAnsi="Calibri"/>
        <w:sz w:val="20"/>
        <w:szCs w:val="20"/>
      </w:rPr>
      <w:tab/>
      <w:t xml:space="preserve">      - </w:t>
    </w:r>
    <w:r>
      <w:rPr>
        <w:rStyle w:val="PageNumber"/>
        <w:rFonts w:ascii="Calibri" w:hAnsi="Calibri"/>
        <w:sz w:val="20"/>
        <w:szCs w:val="20"/>
      </w:rPr>
      <w:fldChar w:fldCharType="begin"/>
    </w:r>
    <w:r>
      <w:rPr>
        <w:rStyle w:val="PageNumber"/>
        <w:rFonts w:ascii="Calibri" w:hAnsi="Calibri"/>
        <w:sz w:val="20"/>
        <w:szCs w:val="20"/>
      </w:rPr>
      <w:instrText xml:space="preserve"> PAGE </w:instrText>
    </w:r>
    <w:r>
      <w:rPr>
        <w:rStyle w:val="PageNumber"/>
        <w:rFonts w:ascii="Calibri" w:hAnsi="Calibri"/>
        <w:sz w:val="20"/>
        <w:szCs w:val="20"/>
      </w:rPr>
      <w:fldChar w:fldCharType="separate"/>
    </w:r>
    <w:r>
      <w:rPr>
        <w:rStyle w:val="PageNumber"/>
        <w:rFonts w:ascii="Calibri" w:hAnsi="Calibri"/>
        <w:sz w:val="20"/>
        <w:szCs w:val="20"/>
      </w:rPr>
      <w:t>0</w:t>
    </w:r>
    <w:r>
      <w:rPr>
        <w:rStyle w:val="PageNumber"/>
        <w:rFonts w:ascii="Calibri" w:hAnsi="Calibri"/>
        <w:sz w:val="20"/>
        <w:szCs w:val="20"/>
      </w:rPr>
      <w:fldChar w:fldCharType="end"/>
    </w:r>
    <w:r>
      <w:rPr>
        <w:rStyle w:val="PageNumber"/>
        <w:rFonts w:ascii="Calibri" w:hAnsi="Calibr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A8E62" w14:textId="77777777" w:rsidR="004E3539" w:rsidRPr="007E1CDF" w:rsidRDefault="004E3539" w:rsidP="007E1C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C35A" w14:textId="77777777" w:rsidR="004E3539" w:rsidRPr="007E1CDF" w:rsidRDefault="004E3539" w:rsidP="007E1C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9AA2" w14:textId="007D45A3" w:rsidR="00C61D3B" w:rsidRPr="00512EF8" w:rsidRDefault="00C61D3B" w:rsidP="00C61D3B">
    <w:pPr>
      <w:pStyle w:val="Footer"/>
      <w:pBdr>
        <w:top w:val="single" w:sz="4" w:space="1" w:color="auto"/>
      </w:pBdr>
      <w:tabs>
        <w:tab w:val="clear" w:pos="4153"/>
        <w:tab w:val="clear" w:pos="8306"/>
        <w:tab w:val="left" w:pos="8505"/>
        <w:tab w:val="right" w:pos="13750"/>
      </w:tabs>
      <w:rPr>
        <w:rFonts w:ascii="Calibri" w:hAnsi="Calibri"/>
        <w:sz w:val="20"/>
        <w:szCs w:val="20"/>
      </w:rPr>
    </w:pPr>
    <w:r>
      <w:rPr>
        <w:rStyle w:val="PageNumber"/>
        <w:rFonts w:ascii="Calibri" w:hAnsi="Calibri"/>
        <w:sz w:val="20"/>
        <w:szCs w:val="20"/>
      </w:rPr>
      <w:t>Dampness, Mould and Condensation</w:t>
    </w:r>
    <w:r w:rsidRPr="00512EF8">
      <w:rPr>
        <w:rStyle w:val="PageNumber"/>
        <w:rFonts w:ascii="Calibri" w:hAnsi="Calibri"/>
        <w:sz w:val="20"/>
        <w:szCs w:val="20"/>
      </w:rPr>
      <w:t xml:space="preserve">   </w:t>
    </w:r>
    <w:r>
      <w:rPr>
        <w:rStyle w:val="PageNumber"/>
        <w:rFonts w:ascii="Calibri" w:hAnsi="Calibri"/>
        <w:sz w:val="20"/>
        <w:szCs w:val="20"/>
      </w:rPr>
      <w:t xml:space="preserve">               </w:t>
    </w:r>
    <w:r>
      <w:rPr>
        <w:rStyle w:val="PageNumber"/>
        <w:rFonts w:ascii="Calibri" w:hAnsi="Calibri"/>
        <w:sz w:val="20"/>
        <w:szCs w:val="20"/>
      </w:rPr>
      <w:tab/>
    </w:r>
    <w:r w:rsidRPr="00512EF8">
      <w:rPr>
        <w:rStyle w:val="PageNumber"/>
        <w:rFonts w:ascii="Calibri" w:hAnsi="Calibri"/>
        <w:sz w:val="20"/>
        <w:szCs w:val="20"/>
      </w:rPr>
      <w:t xml:space="preserve"> </w:t>
    </w:r>
    <w:r>
      <w:rPr>
        <w:rStyle w:val="PageNumber"/>
        <w:rFonts w:ascii="Calibri" w:hAnsi="Calibri"/>
        <w:sz w:val="20"/>
        <w:szCs w:val="20"/>
      </w:rPr>
      <w:t xml:space="preserve">             </w:t>
    </w:r>
    <w:r w:rsidRPr="00512EF8">
      <w:rPr>
        <w:rStyle w:val="PageNumber"/>
        <w:rFonts w:ascii="Calibri" w:hAnsi="Calibri"/>
        <w:sz w:val="20"/>
        <w:szCs w:val="20"/>
      </w:rPr>
      <w:t xml:space="preserve"> </w:t>
    </w:r>
    <w:r w:rsidRPr="00512EF8">
      <w:rPr>
        <w:rStyle w:val="PageNumber"/>
        <w:rFonts w:ascii="Calibri" w:hAnsi="Calibri"/>
        <w:sz w:val="20"/>
        <w:szCs w:val="20"/>
      </w:rPr>
      <w:fldChar w:fldCharType="begin"/>
    </w:r>
    <w:r w:rsidRPr="00512EF8">
      <w:rPr>
        <w:rStyle w:val="PageNumber"/>
        <w:rFonts w:ascii="Calibri" w:hAnsi="Calibri"/>
        <w:sz w:val="20"/>
        <w:szCs w:val="20"/>
      </w:rPr>
      <w:instrText xml:space="preserve"> PAGE </w:instrText>
    </w:r>
    <w:r w:rsidRPr="00512EF8">
      <w:rPr>
        <w:rStyle w:val="PageNumber"/>
        <w:rFonts w:ascii="Calibri" w:hAnsi="Calibri"/>
        <w:sz w:val="20"/>
        <w:szCs w:val="20"/>
      </w:rPr>
      <w:fldChar w:fldCharType="separate"/>
    </w:r>
    <w:r>
      <w:rPr>
        <w:rStyle w:val="PageNumber"/>
        <w:rFonts w:ascii="Calibri" w:hAnsi="Calibri"/>
        <w:sz w:val="20"/>
        <w:szCs w:val="20"/>
      </w:rPr>
      <w:t>- 1 -</w:t>
    </w:r>
    <w:r w:rsidRPr="00512EF8">
      <w:rPr>
        <w:rStyle w:val="PageNumber"/>
        <w:rFonts w:ascii="Calibri" w:hAnsi="Calibri"/>
        <w:sz w:val="20"/>
        <w:szCs w:val="20"/>
      </w:rPr>
      <w:fldChar w:fldCharType="end"/>
    </w:r>
  </w:p>
  <w:p w14:paraId="64857E28" w14:textId="77777777" w:rsidR="004E3539" w:rsidRPr="007E1CDF" w:rsidRDefault="004E3539" w:rsidP="007E1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63290" w14:textId="77777777" w:rsidR="00AF619D" w:rsidRDefault="00AF619D">
      <w:r>
        <w:rPr>
          <w:color w:val="000000"/>
        </w:rPr>
        <w:separator/>
      </w:r>
    </w:p>
  </w:footnote>
  <w:footnote w:type="continuationSeparator" w:id="0">
    <w:p w14:paraId="3BCFBC7B" w14:textId="77777777" w:rsidR="00AF619D" w:rsidRDefault="00AF61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680"/>
    <w:multiLevelType w:val="multilevel"/>
    <w:tmpl w:val="7BA014F8"/>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CBD70A1"/>
    <w:multiLevelType w:val="multilevel"/>
    <w:tmpl w:val="2F2068CC"/>
    <w:lvl w:ilvl="0">
      <w:start w:val="7"/>
      <w:numFmt w:val="decimal"/>
      <w:lvlText w:val="%1.0"/>
      <w:lvlJc w:val="left"/>
      <w:pPr>
        <w:ind w:left="5180" w:hanging="360"/>
      </w:pPr>
      <w:rPr>
        <w:rFonts w:cs="Times New Roman" w:hint="default"/>
        <w:b/>
      </w:rPr>
    </w:lvl>
    <w:lvl w:ilvl="1">
      <w:start w:val="1"/>
      <w:numFmt w:val="decimal"/>
      <w:lvlText w:val="%1.%2"/>
      <w:lvlJc w:val="left"/>
      <w:pPr>
        <w:ind w:left="5900" w:hanging="360"/>
      </w:pPr>
      <w:rPr>
        <w:rFonts w:cs="Times New Roman" w:hint="default"/>
        <w:b w:val="0"/>
        <w:bCs/>
      </w:rPr>
    </w:lvl>
    <w:lvl w:ilvl="2">
      <w:start w:val="1"/>
      <w:numFmt w:val="decimal"/>
      <w:lvlText w:val="%1.%2.%3"/>
      <w:lvlJc w:val="left"/>
      <w:pPr>
        <w:ind w:left="6980" w:hanging="720"/>
      </w:pPr>
      <w:rPr>
        <w:rFonts w:cs="Times New Roman" w:hint="default"/>
        <w:b/>
      </w:rPr>
    </w:lvl>
    <w:lvl w:ilvl="3">
      <w:start w:val="1"/>
      <w:numFmt w:val="decimal"/>
      <w:lvlText w:val="%1.%2.%3.%4"/>
      <w:lvlJc w:val="left"/>
      <w:pPr>
        <w:ind w:left="8060" w:hanging="1080"/>
      </w:pPr>
      <w:rPr>
        <w:rFonts w:cs="Times New Roman" w:hint="default"/>
        <w:b/>
      </w:rPr>
    </w:lvl>
    <w:lvl w:ilvl="4">
      <w:start w:val="1"/>
      <w:numFmt w:val="decimal"/>
      <w:lvlText w:val="%1.%2.%3.%4.%5"/>
      <w:lvlJc w:val="left"/>
      <w:pPr>
        <w:ind w:left="8780" w:hanging="1080"/>
      </w:pPr>
      <w:rPr>
        <w:rFonts w:cs="Times New Roman" w:hint="default"/>
        <w:b/>
      </w:rPr>
    </w:lvl>
    <w:lvl w:ilvl="5">
      <w:start w:val="1"/>
      <w:numFmt w:val="decimal"/>
      <w:lvlText w:val="%1.%2.%3.%4.%5.%6"/>
      <w:lvlJc w:val="left"/>
      <w:pPr>
        <w:ind w:left="9860" w:hanging="1440"/>
      </w:pPr>
      <w:rPr>
        <w:rFonts w:cs="Times New Roman" w:hint="default"/>
        <w:b/>
      </w:rPr>
    </w:lvl>
    <w:lvl w:ilvl="6">
      <w:start w:val="1"/>
      <w:numFmt w:val="decimal"/>
      <w:lvlText w:val="%1.%2.%3.%4.%5.%6.%7"/>
      <w:lvlJc w:val="left"/>
      <w:pPr>
        <w:ind w:left="10580" w:hanging="1440"/>
      </w:pPr>
      <w:rPr>
        <w:rFonts w:cs="Times New Roman" w:hint="default"/>
        <w:b/>
      </w:rPr>
    </w:lvl>
    <w:lvl w:ilvl="7">
      <w:start w:val="1"/>
      <w:numFmt w:val="decimal"/>
      <w:lvlText w:val="%1.%2.%3.%4.%5.%6.%7.%8"/>
      <w:lvlJc w:val="left"/>
      <w:pPr>
        <w:ind w:left="11660" w:hanging="1800"/>
      </w:pPr>
      <w:rPr>
        <w:rFonts w:cs="Times New Roman" w:hint="default"/>
        <w:b/>
      </w:rPr>
    </w:lvl>
    <w:lvl w:ilvl="8">
      <w:start w:val="1"/>
      <w:numFmt w:val="decimal"/>
      <w:lvlText w:val="%1.%2.%3.%4.%5.%6.%7.%8.%9"/>
      <w:lvlJc w:val="left"/>
      <w:pPr>
        <w:ind w:left="12740" w:hanging="2160"/>
      </w:pPr>
      <w:rPr>
        <w:rFonts w:cs="Times New Roman" w:hint="default"/>
        <w:b/>
      </w:rPr>
    </w:lvl>
  </w:abstractNum>
  <w:abstractNum w:abstractNumId="2" w15:restartNumberingAfterBreak="0">
    <w:nsid w:val="12A15D40"/>
    <w:multiLevelType w:val="multilevel"/>
    <w:tmpl w:val="33581120"/>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347327B"/>
    <w:multiLevelType w:val="multilevel"/>
    <w:tmpl w:val="A0E01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06027"/>
    <w:multiLevelType w:val="hybridMultilevel"/>
    <w:tmpl w:val="04F231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BC440C"/>
    <w:multiLevelType w:val="multilevel"/>
    <w:tmpl w:val="2D907470"/>
    <w:lvl w:ilvl="0">
      <w:start w:val="8"/>
      <w:numFmt w:val="decimal"/>
      <w:lvlText w:val="%1.0"/>
      <w:lvlJc w:val="left"/>
      <w:pPr>
        <w:ind w:left="720" w:hanging="360"/>
      </w:pPr>
      <w:rPr>
        <w:rFonts w:cs="Arial" w:hint="default"/>
        <w:b/>
        <w:bCs/>
      </w:rPr>
    </w:lvl>
    <w:lvl w:ilvl="1">
      <w:start w:val="1"/>
      <w:numFmt w:val="decimal"/>
      <w:lvlText w:val="%1.%2"/>
      <w:lvlJc w:val="left"/>
      <w:pPr>
        <w:ind w:left="1440" w:hanging="360"/>
      </w:pPr>
      <w:rPr>
        <w:rFonts w:cs="Arial" w:hint="default"/>
      </w:rPr>
    </w:lvl>
    <w:lvl w:ilvl="2">
      <w:start w:val="1"/>
      <w:numFmt w:val="decimal"/>
      <w:lvlText w:val="%1.%2.%3"/>
      <w:lvlJc w:val="left"/>
      <w:pPr>
        <w:ind w:left="2520" w:hanging="720"/>
      </w:pPr>
      <w:rPr>
        <w:rFonts w:cs="Arial" w:hint="default"/>
      </w:rPr>
    </w:lvl>
    <w:lvl w:ilvl="3">
      <w:start w:val="1"/>
      <w:numFmt w:val="decimal"/>
      <w:lvlText w:val="%1.%2.%3.%4"/>
      <w:lvlJc w:val="left"/>
      <w:pPr>
        <w:ind w:left="3600" w:hanging="1080"/>
      </w:pPr>
      <w:rPr>
        <w:rFonts w:cs="Arial" w:hint="default"/>
      </w:rPr>
    </w:lvl>
    <w:lvl w:ilvl="4">
      <w:start w:val="1"/>
      <w:numFmt w:val="decimal"/>
      <w:lvlText w:val="%1.%2.%3.%4.%5"/>
      <w:lvlJc w:val="left"/>
      <w:pPr>
        <w:ind w:left="4320" w:hanging="1080"/>
      </w:pPr>
      <w:rPr>
        <w:rFonts w:cs="Arial" w:hint="default"/>
      </w:rPr>
    </w:lvl>
    <w:lvl w:ilvl="5">
      <w:start w:val="1"/>
      <w:numFmt w:val="decimal"/>
      <w:lvlText w:val="%1.%2.%3.%4.%5.%6"/>
      <w:lvlJc w:val="left"/>
      <w:pPr>
        <w:ind w:left="5400" w:hanging="1440"/>
      </w:pPr>
      <w:rPr>
        <w:rFonts w:cs="Arial" w:hint="default"/>
      </w:rPr>
    </w:lvl>
    <w:lvl w:ilvl="6">
      <w:start w:val="1"/>
      <w:numFmt w:val="decimal"/>
      <w:lvlText w:val="%1.%2.%3.%4.%5.%6.%7"/>
      <w:lvlJc w:val="left"/>
      <w:pPr>
        <w:ind w:left="6120" w:hanging="1440"/>
      </w:pPr>
      <w:rPr>
        <w:rFonts w:cs="Arial" w:hint="default"/>
      </w:rPr>
    </w:lvl>
    <w:lvl w:ilvl="7">
      <w:start w:val="1"/>
      <w:numFmt w:val="decimal"/>
      <w:lvlText w:val="%1.%2.%3.%4.%5.%6.%7.%8"/>
      <w:lvlJc w:val="left"/>
      <w:pPr>
        <w:ind w:left="7200" w:hanging="1800"/>
      </w:pPr>
      <w:rPr>
        <w:rFonts w:cs="Arial" w:hint="default"/>
      </w:rPr>
    </w:lvl>
    <w:lvl w:ilvl="8">
      <w:start w:val="1"/>
      <w:numFmt w:val="decimal"/>
      <w:lvlText w:val="%1.%2.%3.%4.%5.%6.%7.%8.%9"/>
      <w:lvlJc w:val="left"/>
      <w:pPr>
        <w:ind w:left="8280" w:hanging="2160"/>
      </w:pPr>
      <w:rPr>
        <w:rFonts w:cs="Arial" w:hint="default"/>
      </w:rPr>
    </w:lvl>
  </w:abstractNum>
  <w:abstractNum w:abstractNumId="6" w15:restartNumberingAfterBreak="0">
    <w:nsid w:val="214043AC"/>
    <w:multiLevelType w:val="hybridMultilevel"/>
    <w:tmpl w:val="AE86D08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BB50B40"/>
    <w:multiLevelType w:val="multilevel"/>
    <w:tmpl w:val="71DA44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02C3C"/>
    <w:multiLevelType w:val="multilevel"/>
    <w:tmpl w:val="7E14456E"/>
    <w:styleLink w:val="LFO1"/>
    <w:lvl w:ilvl="0">
      <w:numFmt w:val="bullet"/>
      <w:pStyle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31677A17"/>
    <w:multiLevelType w:val="multilevel"/>
    <w:tmpl w:val="19540488"/>
    <w:lvl w:ilvl="0">
      <w:start w:val="5"/>
      <w:numFmt w:val="decimal"/>
      <w:lvlText w:val="%1.0"/>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920" w:hanging="2160"/>
      </w:pPr>
      <w:rPr>
        <w:rFonts w:hint="default"/>
        <w:i w:val="0"/>
      </w:rPr>
    </w:lvl>
  </w:abstractNum>
  <w:abstractNum w:abstractNumId="10" w15:restartNumberingAfterBreak="0">
    <w:nsid w:val="319A2A10"/>
    <w:multiLevelType w:val="multilevel"/>
    <w:tmpl w:val="989038D6"/>
    <w:lvl w:ilvl="0">
      <w:start w:val="1"/>
      <w:numFmt w:val="decimal"/>
      <w:lvlText w:val="%1"/>
      <w:lvlJc w:val="left"/>
      <w:pPr>
        <w:ind w:left="855" w:hanging="855"/>
      </w:pPr>
      <w:rPr>
        <w:rFonts w:asciiTheme="minorHAnsi" w:hAnsiTheme="minorHAnsi" w:hint="default"/>
        <w:color w:val="auto"/>
        <w:sz w:val="28"/>
      </w:rPr>
    </w:lvl>
    <w:lvl w:ilvl="1">
      <w:start w:val="1"/>
      <w:numFmt w:val="decimal"/>
      <w:lvlText w:val="%1.%2"/>
      <w:lvlJc w:val="left"/>
      <w:pPr>
        <w:ind w:left="855" w:hanging="855"/>
      </w:pPr>
      <w:rPr>
        <w:rFonts w:asciiTheme="minorHAnsi" w:hAnsiTheme="minorHAnsi" w:hint="default"/>
        <w:b w:val="0"/>
        <w:bCs w:val="0"/>
        <w:color w:val="auto"/>
        <w:sz w:val="28"/>
      </w:rPr>
    </w:lvl>
    <w:lvl w:ilvl="2">
      <w:start w:val="1"/>
      <w:numFmt w:val="decimal"/>
      <w:lvlText w:val="%1.%2.%3"/>
      <w:lvlJc w:val="left"/>
      <w:pPr>
        <w:ind w:left="855" w:hanging="855"/>
      </w:pPr>
      <w:rPr>
        <w:rFonts w:asciiTheme="minorHAnsi" w:hAnsiTheme="minorHAnsi" w:hint="default"/>
        <w:color w:val="auto"/>
        <w:sz w:val="28"/>
      </w:rPr>
    </w:lvl>
    <w:lvl w:ilvl="3">
      <w:start w:val="1"/>
      <w:numFmt w:val="decimal"/>
      <w:lvlText w:val="%1.%2.%3.%4"/>
      <w:lvlJc w:val="left"/>
      <w:pPr>
        <w:ind w:left="1080" w:hanging="1080"/>
      </w:pPr>
      <w:rPr>
        <w:rFonts w:asciiTheme="minorHAnsi" w:hAnsiTheme="minorHAnsi" w:hint="default"/>
        <w:color w:val="auto"/>
        <w:sz w:val="28"/>
      </w:rPr>
    </w:lvl>
    <w:lvl w:ilvl="4">
      <w:start w:val="1"/>
      <w:numFmt w:val="decimal"/>
      <w:lvlText w:val="%1.%2.%3.%4.%5"/>
      <w:lvlJc w:val="left"/>
      <w:pPr>
        <w:ind w:left="1080" w:hanging="1080"/>
      </w:pPr>
      <w:rPr>
        <w:rFonts w:asciiTheme="minorHAnsi" w:hAnsiTheme="minorHAnsi" w:hint="default"/>
        <w:color w:val="auto"/>
        <w:sz w:val="28"/>
      </w:rPr>
    </w:lvl>
    <w:lvl w:ilvl="5">
      <w:start w:val="1"/>
      <w:numFmt w:val="decimal"/>
      <w:lvlText w:val="%1.%2.%3.%4.%5.%6"/>
      <w:lvlJc w:val="left"/>
      <w:pPr>
        <w:ind w:left="1440" w:hanging="1440"/>
      </w:pPr>
      <w:rPr>
        <w:rFonts w:asciiTheme="minorHAnsi" w:hAnsiTheme="minorHAnsi" w:hint="default"/>
        <w:color w:val="auto"/>
        <w:sz w:val="28"/>
      </w:rPr>
    </w:lvl>
    <w:lvl w:ilvl="6">
      <w:start w:val="1"/>
      <w:numFmt w:val="decimal"/>
      <w:lvlText w:val="%1.%2.%3.%4.%5.%6.%7"/>
      <w:lvlJc w:val="left"/>
      <w:pPr>
        <w:ind w:left="1440" w:hanging="1440"/>
      </w:pPr>
      <w:rPr>
        <w:rFonts w:asciiTheme="minorHAnsi" w:hAnsiTheme="minorHAnsi" w:hint="default"/>
        <w:color w:val="auto"/>
        <w:sz w:val="28"/>
      </w:rPr>
    </w:lvl>
    <w:lvl w:ilvl="7">
      <w:start w:val="1"/>
      <w:numFmt w:val="decimal"/>
      <w:lvlText w:val="%1.%2.%3.%4.%5.%6.%7.%8"/>
      <w:lvlJc w:val="left"/>
      <w:pPr>
        <w:ind w:left="1800" w:hanging="1800"/>
      </w:pPr>
      <w:rPr>
        <w:rFonts w:asciiTheme="minorHAnsi" w:hAnsiTheme="minorHAnsi" w:hint="default"/>
        <w:color w:val="auto"/>
        <w:sz w:val="28"/>
      </w:rPr>
    </w:lvl>
    <w:lvl w:ilvl="8">
      <w:start w:val="1"/>
      <w:numFmt w:val="decimal"/>
      <w:lvlText w:val="%1.%2.%3.%4.%5.%6.%7.%8.%9"/>
      <w:lvlJc w:val="left"/>
      <w:pPr>
        <w:ind w:left="2160" w:hanging="2160"/>
      </w:pPr>
      <w:rPr>
        <w:rFonts w:asciiTheme="minorHAnsi" w:hAnsiTheme="minorHAnsi" w:hint="default"/>
        <w:color w:val="auto"/>
        <w:sz w:val="28"/>
      </w:rPr>
    </w:lvl>
  </w:abstractNum>
  <w:abstractNum w:abstractNumId="11" w15:restartNumberingAfterBreak="0">
    <w:nsid w:val="328F4CA4"/>
    <w:multiLevelType w:val="multilevel"/>
    <w:tmpl w:val="32AE994E"/>
    <w:lvl w:ilvl="0">
      <w:start w:val="7"/>
      <w:numFmt w:val="decimal"/>
      <w:lvlText w:val="%1.0"/>
      <w:lvlJc w:val="left"/>
      <w:pPr>
        <w:ind w:left="72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2" w15:restartNumberingAfterBreak="0">
    <w:nsid w:val="33EE609C"/>
    <w:multiLevelType w:val="hybridMultilevel"/>
    <w:tmpl w:val="17D82EBC"/>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13" w15:restartNumberingAfterBreak="0">
    <w:nsid w:val="43E14691"/>
    <w:multiLevelType w:val="hybridMultilevel"/>
    <w:tmpl w:val="D256BB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6914C2"/>
    <w:multiLevelType w:val="multilevel"/>
    <w:tmpl w:val="32B48308"/>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7140E4E"/>
    <w:multiLevelType w:val="multilevel"/>
    <w:tmpl w:val="E760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848B0"/>
    <w:multiLevelType w:val="hybridMultilevel"/>
    <w:tmpl w:val="6A8CD71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512957E6"/>
    <w:multiLevelType w:val="hybridMultilevel"/>
    <w:tmpl w:val="CF32573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15:restartNumberingAfterBreak="0">
    <w:nsid w:val="5B773F08"/>
    <w:multiLevelType w:val="hybridMultilevel"/>
    <w:tmpl w:val="CD0CD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FAC1464"/>
    <w:multiLevelType w:val="multilevel"/>
    <w:tmpl w:val="684EFED2"/>
    <w:lvl w:ilvl="0">
      <w:start w:val="5"/>
      <w:numFmt w:val="decimal"/>
      <w:lvlText w:val="%1.0"/>
      <w:lvlJc w:val="left"/>
      <w:pPr>
        <w:ind w:left="2771" w:hanging="360"/>
      </w:pPr>
      <w:rPr>
        <w:rFonts w:hint="default"/>
        <w:i w:val="0"/>
      </w:rPr>
    </w:lvl>
    <w:lvl w:ilvl="1">
      <w:start w:val="1"/>
      <w:numFmt w:val="decimal"/>
      <w:lvlText w:val="%1.%2"/>
      <w:lvlJc w:val="left"/>
      <w:pPr>
        <w:ind w:left="3491" w:hanging="360"/>
      </w:pPr>
      <w:rPr>
        <w:rFonts w:hint="default"/>
        <w:b w:val="0"/>
        <w:bCs w:val="0"/>
        <w:i w:val="0"/>
      </w:rPr>
    </w:lvl>
    <w:lvl w:ilvl="2">
      <w:start w:val="1"/>
      <w:numFmt w:val="decimal"/>
      <w:lvlText w:val="%1.%2.%3"/>
      <w:lvlJc w:val="left"/>
      <w:pPr>
        <w:ind w:left="4571" w:hanging="720"/>
      </w:pPr>
      <w:rPr>
        <w:rFonts w:hint="default"/>
        <w:i w:val="0"/>
      </w:rPr>
    </w:lvl>
    <w:lvl w:ilvl="3">
      <w:start w:val="1"/>
      <w:numFmt w:val="decimal"/>
      <w:lvlText w:val="%1.%2.%3.%4"/>
      <w:lvlJc w:val="left"/>
      <w:pPr>
        <w:ind w:left="5651" w:hanging="1080"/>
      </w:pPr>
      <w:rPr>
        <w:rFonts w:hint="default"/>
        <w:i w:val="0"/>
      </w:rPr>
    </w:lvl>
    <w:lvl w:ilvl="4">
      <w:start w:val="1"/>
      <w:numFmt w:val="decimal"/>
      <w:lvlText w:val="%1.%2.%3.%4.%5"/>
      <w:lvlJc w:val="left"/>
      <w:pPr>
        <w:ind w:left="6371" w:hanging="1080"/>
      </w:pPr>
      <w:rPr>
        <w:rFonts w:hint="default"/>
        <w:i w:val="0"/>
      </w:rPr>
    </w:lvl>
    <w:lvl w:ilvl="5">
      <w:start w:val="1"/>
      <w:numFmt w:val="decimal"/>
      <w:lvlText w:val="%1.%2.%3.%4.%5.%6"/>
      <w:lvlJc w:val="left"/>
      <w:pPr>
        <w:ind w:left="7451" w:hanging="1440"/>
      </w:pPr>
      <w:rPr>
        <w:rFonts w:hint="default"/>
        <w:i w:val="0"/>
      </w:rPr>
    </w:lvl>
    <w:lvl w:ilvl="6">
      <w:start w:val="1"/>
      <w:numFmt w:val="decimal"/>
      <w:lvlText w:val="%1.%2.%3.%4.%5.%6.%7"/>
      <w:lvlJc w:val="left"/>
      <w:pPr>
        <w:ind w:left="8171" w:hanging="1440"/>
      </w:pPr>
      <w:rPr>
        <w:rFonts w:hint="default"/>
        <w:i w:val="0"/>
      </w:rPr>
    </w:lvl>
    <w:lvl w:ilvl="7">
      <w:start w:val="1"/>
      <w:numFmt w:val="decimal"/>
      <w:lvlText w:val="%1.%2.%3.%4.%5.%6.%7.%8"/>
      <w:lvlJc w:val="left"/>
      <w:pPr>
        <w:ind w:left="9251" w:hanging="1800"/>
      </w:pPr>
      <w:rPr>
        <w:rFonts w:hint="default"/>
        <w:i w:val="0"/>
      </w:rPr>
    </w:lvl>
    <w:lvl w:ilvl="8">
      <w:start w:val="1"/>
      <w:numFmt w:val="decimal"/>
      <w:lvlText w:val="%1.%2.%3.%4.%5.%6.%7.%8.%9"/>
      <w:lvlJc w:val="left"/>
      <w:pPr>
        <w:ind w:left="9971" w:hanging="1800"/>
      </w:pPr>
      <w:rPr>
        <w:rFonts w:hint="default"/>
        <w:i w:val="0"/>
      </w:rPr>
    </w:lvl>
  </w:abstractNum>
  <w:abstractNum w:abstractNumId="20" w15:restartNumberingAfterBreak="0">
    <w:nsid w:val="60EC1285"/>
    <w:multiLevelType w:val="multilevel"/>
    <w:tmpl w:val="32AE994E"/>
    <w:lvl w:ilvl="0">
      <w:start w:val="7"/>
      <w:numFmt w:val="decimal"/>
      <w:lvlText w:val="%1.0"/>
      <w:lvlJc w:val="left"/>
      <w:pPr>
        <w:ind w:left="72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21" w15:restartNumberingAfterBreak="0">
    <w:nsid w:val="61083673"/>
    <w:multiLevelType w:val="multilevel"/>
    <w:tmpl w:val="23607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930B4"/>
    <w:multiLevelType w:val="hybridMultilevel"/>
    <w:tmpl w:val="5E381EF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63B97E69"/>
    <w:multiLevelType w:val="multilevel"/>
    <w:tmpl w:val="B2FABFC0"/>
    <w:lvl w:ilvl="0">
      <w:start w:val="4"/>
      <w:numFmt w:val="decimal"/>
      <w:lvlText w:val="%1.0"/>
      <w:lvlJc w:val="left"/>
      <w:pPr>
        <w:ind w:left="3480" w:hanging="360"/>
      </w:pPr>
      <w:rPr>
        <w:rFonts w:hint="default"/>
        <w:i w:val="0"/>
      </w:rPr>
    </w:lvl>
    <w:lvl w:ilvl="1">
      <w:start w:val="1"/>
      <w:numFmt w:val="decimal"/>
      <w:lvlText w:val="%1.%2"/>
      <w:lvlJc w:val="left"/>
      <w:pPr>
        <w:ind w:left="4200" w:hanging="360"/>
      </w:pPr>
      <w:rPr>
        <w:rFonts w:hint="default"/>
        <w:i w:val="0"/>
      </w:rPr>
    </w:lvl>
    <w:lvl w:ilvl="2">
      <w:start w:val="1"/>
      <w:numFmt w:val="decimal"/>
      <w:lvlText w:val="%1.%2.%3"/>
      <w:lvlJc w:val="left"/>
      <w:pPr>
        <w:ind w:left="5280" w:hanging="720"/>
      </w:pPr>
      <w:rPr>
        <w:rFonts w:hint="default"/>
        <w:i w:val="0"/>
      </w:rPr>
    </w:lvl>
    <w:lvl w:ilvl="3">
      <w:start w:val="1"/>
      <w:numFmt w:val="decimal"/>
      <w:lvlText w:val="%1.%2.%3.%4"/>
      <w:lvlJc w:val="left"/>
      <w:pPr>
        <w:ind w:left="6360" w:hanging="1080"/>
      </w:pPr>
      <w:rPr>
        <w:rFonts w:hint="default"/>
        <w:i w:val="0"/>
      </w:rPr>
    </w:lvl>
    <w:lvl w:ilvl="4">
      <w:start w:val="1"/>
      <w:numFmt w:val="decimal"/>
      <w:lvlText w:val="%1.%2.%3.%4.%5"/>
      <w:lvlJc w:val="left"/>
      <w:pPr>
        <w:ind w:left="7080" w:hanging="1080"/>
      </w:pPr>
      <w:rPr>
        <w:rFonts w:hint="default"/>
        <w:i w:val="0"/>
      </w:rPr>
    </w:lvl>
    <w:lvl w:ilvl="5">
      <w:start w:val="1"/>
      <w:numFmt w:val="decimal"/>
      <w:lvlText w:val="%1.%2.%3.%4.%5.%6"/>
      <w:lvlJc w:val="left"/>
      <w:pPr>
        <w:ind w:left="8160" w:hanging="1440"/>
      </w:pPr>
      <w:rPr>
        <w:rFonts w:hint="default"/>
        <w:i w:val="0"/>
      </w:rPr>
    </w:lvl>
    <w:lvl w:ilvl="6">
      <w:start w:val="1"/>
      <w:numFmt w:val="decimal"/>
      <w:lvlText w:val="%1.%2.%3.%4.%5.%6.%7"/>
      <w:lvlJc w:val="left"/>
      <w:pPr>
        <w:ind w:left="8880" w:hanging="1440"/>
      </w:pPr>
      <w:rPr>
        <w:rFonts w:hint="default"/>
        <w:i w:val="0"/>
      </w:rPr>
    </w:lvl>
    <w:lvl w:ilvl="7">
      <w:start w:val="1"/>
      <w:numFmt w:val="decimal"/>
      <w:lvlText w:val="%1.%2.%3.%4.%5.%6.%7.%8"/>
      <w:lvlJc w:val="left"/>
      <w:pPr>
        <w:ind w:left="9960" w:hanging="1800"/>
      </w:pPr>
      <w:rPr>
        <w:rFonts w:hint="default"/>
        <w:i w:val="0"/>
      </w:rPr>
    </w:lvl>
    <w:lvl w:ilvl="8">
      <w:start w:val="1"/>
      <w:numFmt w:val="decimal"/>
      <w:lvlText w:val="%1.%2.%3.%4.%5.%6.%7.%8.%9"/>
      <w:lvlJc w:val="left"/>
      <w:pPr>
        <w:ind w:left="11040" w:hanging="2160"/>
      </w:pPr>
      <w:rPr>
        <w:rFonts w:hint="default"/>
        <w:i w:val="0"/>
      </w:rPr>
    </w:lvl>
  </w:abstractNum>
  <w:abstractNum w:abstractNumId="24" w15:restartNumberingAfterBreak="0">
    <w:nsid w:val="6A81205C"/>
    <w:multiLevelType w:val="hybridMultilevel"/>
    <w:tmpl w:val="669865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00965F0"/>
    <w:multiLevelType w:val="hybridMultilevel"/>
    <w:tmpl w:val="D73E1A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42A3F44"/>
    <w:multiLevelType w:val="multilevel"/>
    <w:tmpl w:val="B3C4DD28"/>
    <w:lvl w:ilvl="0">
      <w:start w:val="6"/>
      <w:numFmt w:val="decimal"/>
      <w:lvlText w:val="%1.0"/>
      <w:lvlJc w:val="left"/>
      <w:pPr>
        <w:ind w:left="360" w:hanging="360"/>
      </w:pPr>
      <w:rPr>
        <w:rFonts w:hint="default"/>
        <w:i w:val="0"/>
      </w:rPr>
    </w:lvl>
    <w:lvl w:ilvl="1">
      <w:start w:val="1"/>
      <w:numFmt w:val="decimal"/>
      <w:lvlText w:val="%1.%2"/>
      <w:lvlJc w:val="left"/>
      <w:pPr>
        <w:ind w:left="1080" w:hanging="360"/>
      </w:pPr>
      <w:rPr>
        <w:rFonts w:asciiTheme="minorHAnsi" w:hAnsiTheme="minorHAnsi" w:hint="default"/>
        <w:b w:val="0"/>
        <w:bCs w:val="0"/>
        <w:i w:val="0"/>
        <w:sz w:val="28"/>
        <w:szCs w:val="28"/>
      </w:rPr>
    </w:lvl>
    <w:lvl w:ilvl="2">
      <w:start w:val="1"/>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27" w15:restartNumberingAfterBreak="0">
    <w:nsid w:val="7B902232"/>
    <w:multiLevelType w:val="multilevel"/>
    <w:tmpl w:val="10A60852"/>
    <w:lvl w:ilvl="0">
      <w:start w:val="3"/>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85152186">
    <w:abstractNumId w:val="8"/>
  </w:num>
  <w:num w:numId="2" w16cid:durableId="799497139">
    <w:abstractNumId w:val="18"/>
  </w:num>
  <w:num w:numId="3" w16cid:durableId="600843958">
    <w:abstractNumId w:val="4"/>
  </w:num>
  <w:num w:numId="4" w16cid:durableId="1711108925">
    <w:abstractNumId w:val="25"/>
  </w:num>
  <w:num w:numId="5" w16cid:durableId="1621641824">
    <w:abstractNumId w:val="10"/>
  </w:num>
  <w:num w:numId="6" w16cid:durableId="1000236698">
    <w:abstractNumId w:val="21"/>
  </w:num>
  <w:num w:numId="7" w16cid:durableId="2064601020">
    <w:abstractNumId w:val="3"/>
  </w:num>
  <w:num w:numId="8" w16cid:durableId="525754393">
    <w:abstractNumId w:val="7"/>
  </w:num>
  <w:num w:numId="9" w16cid:durableId="599525961">
    <w:abstractNumId w:val="17"/>
  </w:num>
  <w:num w:numId="10" w16cid:durableId="1239092404">
    <w:abstractNumId w:val="27"/>
  </w:num>
  <w:num w:numId="11" w16cid:durableId="744036495">
    <w:abstractNumId w:val="14"/>
  </w:num>
  <w:num w:numId="12" w16cid:durableId="1115371108">
    <w:abstractNumId w:val="22"/>
  </w:num>
  <w:num w:numId="13" w16cid:durableId="267082342">
    <w:abstractNumId w:val="19"/>
  </w:num>
  <w:num w:numId="14" w16cid:durableId="1775055645">
    <w:abstractNumId w:val="26"/>
  </w:num>
  <w:num w:numId="15" w16cid:durableId="639579011">
    <w:abstractNumId w:val="24"/>
  </w:num>
  <w:num w:numId="16" w16cid:durableId="2045205387">
    <w:abstractNumId w:val="12"/>
  </w:num>
  <w:num w:numId="17" w16cid:durableId="1617299106">
    <w:abstractNumId w:val="6"/>
  </w:num>
  <w:num w:numId="18" w16cid:durableId="547493590">
    <w:abstractNumId w:val="13"/>
  </w:num>
  <w:num w:numId="19" w16cid:durableId="13657760">
    <w:abstractNumId w:val="20"/>
  </w:num>
  <w:num w:numId="20" w16cid:durableId="72092856">
    <w:abstractNumId w:val="11"/>
  </w:num>
  <w:num w:numId="21" w16cid:durableId="2000846039">
    <w:abstractNumId w:val="5"/>
  </w:num>
  <w:num w:numId="22" w16cid:durableId="457846236">
    <w:abstractNumId w:val="2"/>
  </w:num>
  <w:num w:numId="23" w16cid:durableId="1450278862">
    <w:abstractNumId w:val="23"/>
  </w:num>
  <w:num w:numId="24" w16cid:durableId="705327139">
    <w:abstractNumId w:val="9"/>
  </w:num>
  <w:num w:numId="25" w16cid:durableId="471826328">
    <w:abstractNumId w:val="0"/>
  </w:num>
  <w:num w:numId="26" w16cid:durableId="1788115406">
    <w:abstractNumId w:val="1"/>
  </w:num>
  <w:num w:numId="27" w16cid:durableId="1397823953">
    <w:abstractNumId w:val="15"/>
  </w:num>
  <w:num w:numId="28" w16cid:durableId="104113324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A1D"/>
    <w:rsid w:val="000102BD"/>
    <w:rsid w:val="000230BB"/>
    <w:rsid w:val="00034395"/>
    <w:rsid w:val="00045AD0"/>
    <w:rsid w:val="00047E9B"/>
    <w:rsid w:val="00052764"/>
    <w:rsid w:val="0006109A"/>
    <w:rsid w:val="0006385E"/>
    <w:rsid w:val="00080826"/>
    <w:rsid w:val="0008262C"/>
    <w:rsid w:val="00095075"/>
    <w:rsid w:val="0009692D"/>
    <w:rsid w:val="00097C92"/>
    <w:rsid w:val="000A04A6"/>
    <w:rsid w:val="000A2739"/>
    <w:rsid w:val="000B3828"/>
    <w:rsid w:val="000B3EFE"/>
    <w:rsid w:val="000B4813"/>
    <w:rsid w:val="000C149B"/>
    <w:rsid w:val="000D121A"/>
    <w:rsid w:val="000D5D6B"/>
    <w:rsid w:val="000E1695"/>
    <w:rsid w:val="000E3004"/>
    <w:rsid w:val="000F289E"/>
    <w:rsid w:val="000F3670"/>
    <w:rsid w:val="000F6DD3"/>
    <w:rsid w:val="00102AC0"/>
    <w:rsid w:val="001042AE"/>
    <w:rsid w:val="00112B57"/>
    <w:rsid w:val="00116338"/>
    <w:rsid w:val="00120FEF"/>
    <w:rsid w:val="001232D3"/>
    <w:rsid w:val="00125D57"/>
    <w:rsid w:val="0013539D"/>
    <w:rsid w:val="001507AD"/>
    <w:rsid w:val="0015200A"/>
    <w:rsid w:val="00152A8A"/>
    <w:rsid w:val="0016069D"/>
    <w:rsid w:val="0019344F"/>
    <w:rsid w:val="001A2AB0"/>
    <w:rsid w:val="001A3879"/>
    <w:rsid w:val="001A44C5"/>
    <w:rsid w:val="001C7A65"/>
    <w:rsid w:val="001D0CAF"/>
    <w:rsid w:val="001D26EF"/>
    <w:rsid w:val="001D3E2A"/>
    <w:rsid w:val="001D459F"/>
    <w:rsid w:val="001D5F53"/>
    <w:rsid w:val="001F65F9"/>
    <w:rsid w:val="00204227"/>
    <w:rsid w:val="00230DB3"/>
    <w:rsid w:val="00230E44"/>
    <w:rsid w:val="00233DD0"/>
    <w:rsid w:val="00235B18"/>
    <w:rsid w:val="0023726D"/>
    <w:rsid w:val="002429D9"/>
    <w:rsid w:val="00242E40"/>
    <w:rsid w:val="00251E06"/>
    <w:rsid w:val="0026220B"/>
    <w:rsid w:val="0026754D"/>
    <w:rsid w:val="002926E9"/>
    <w:rsid w:val="0029378C"/>
    <w:rsid w:val="00296963"/>
    <w:rsid w:val="002B3398"/>
    <w:rsid w:val="002B36D9"/>
    <w:rsid w:val="002B524F"/>
    <w:rsid w:val="002C6EE0"/>
    <w:rsid w:val="002C765C"/>
    <w:rsid w:val="002D3481"/>
    <w:rsid w:val="002E29D5"/>
    <w:rsid w:val="003066E2"/>
    <w:rsid w:val="003179E6"/>
    <w:rsid w:val="00320357"/>
    <w:rsid w:val="00323892"/>
    <w:rsid w:val="00334415"/>
    <w:rsid w:val="00334A48"/>
    <w:rsid w:val="003408E6"/>
    <w:rsid w:val="003502F6"/>
    <w:rsid w:val="00351DAA"/>
    <w:rsid w:val="00357F5B"/>
    <w:rsid w:val="00360415"/>
    <w:rsid w:val="003610F2"/>
    <w:rsid w:val="003802FF"/>
    <w:rsid w:val="00381775"/>
    <w:rsid w:val="00383E8A"/>
    <w:rsid w:val="00385FCA"/>
    <w:rsid w:val="003932EC"/>
    <w:rsid w:val="00393B31"/>
    <w:rsid w:val="00396DA2"/>
    <w:rsid w:val="003B5090"/>
    <w:rsid w:val="003B6E7A"/>
    <w:rsid w:val="003C6D70"/>
    <w:rsid w:val="003D60DD"/>
    <w:rsid w:val="003D7989"/>
    <w:rsid w:val="003E0AD8"/>
    <w:rsid w:val="003E2CD9"/>
    <w:rsid w:val="003E37B5"/>
    <w:rsid w:val="003E7680"/>
    <w:rsid w:val="0040224C"/>
    <w:rsid w:val="004065B8"/>
    <w:rsid w:val="00430630"/>
    <w:rsid w:val="0043638B"/>
    <w:rsid w:val="00447124"/>
    <w:rsid w:val="00454690"/>
    <w:rsid w:val="004554B0"/>
    <w:rsid w:val="00462EC1"/>
    <w:rsid w:val="00470B37"/>
    <w:rsid w:val="00471F5D"/>
    <w:rsid w:val="004815B2"/>
    <w:rsid w:val="00484907"/>
    <w:rsid w:val="0049379E"/>
    <w:rsid w:val="004A3713"/>
    <w:rsid w:val="004B2224"/>
    <w:rsid w:val="004C221C"/>
    <w:rsid w:val="004C23E0"/>
    <w:rsid w:val="004D1D99"/>
    <w:rsid w:val="004D66D2"/>
    <w:rsid w:val="004E1525"/>
    <w:rsid w:val="004E3539"/>
    <w:rsid w:val="004E5010"/>
    <w:rsid w:val="004E5302"/>
    <w:rsid w:val="004E6958"/>
    <w:rsid w:val="004F4658"/>
    <w:rsid w:val="005037EB"/>
    <w:rsid w:val="00507102"/>
    <w:rsid w:val="00522830"/>
    <w:rsid w:val="0052359A"/>
    <w:rsid w:val="0052685A"/>
    <w:rsid w:val="00534DA4"/>
    <w:rsid w:val="005363CC"/>
    <w:rsid w:val="005412E9"/>
    <w:rsid w:val="005413E0"/>
    <w:rsid w:val="00552E1D"/>
    <w:rsid w:val="00561CA7"/>
    <w:rsid w:val="00574DEF"/>
    <w:rsid w:val="00590F03"/>
    <w:rsid w:val="005A1378"/>
    <w:rsid w:val="005B28DF"/>
    <w:rsid w:val="005B574F"/>
    <w:rsid w:val="005B5CDB"/>
    <w:rsid w:val="005C7CD5"/>
    <w:rsid w:val="005D2C26"/>
    <w:rsid w:val="005E2E20"/>
    <w:rsid w:val="005E45D3"/>
    <w:rsid w:val="005F098D"/>
    <w:rsid w:val="005F3FB0"/>
    <w:rsid w:val="00614B97"/>
    <w:rsid w:val="00615C63"/>
    <w:rsid w:val="00617953"/>
    <w:rsid w:val="00630AA0"/>
    <w:rsid w:val="00637201"/>
    <w:rsid w:val="00644869"/>
    <w:rsid w:val="00645F07"/>
    <w:rsid w:val="00646B8E"/>
    <w:rsid w:val="00661748"/>
    <w:rsid w:val="006730B8"/>
    <w:rsid w:val="00674225"/>
    <w:rsid w:val="006767DB"/>
    <w:rsid w:val="00684D5E"/>
    <w:rsid w:val="0069451C"/>
    <w:rsid w:val="006A747D"/>
    <w:rsid w:val="006C6B68"/>
    <w:rsid w:val="006F108E"/>
    <w:rsid w:val="006F54F2"/>
    <w:rsid w:val="00710EE9"/>
    <w:rsid w:val="00714779"/>
    <w:rsid w:val="007246EB"/>
    <w:rsid w:val="00734E0F"/>
    <w:rsid w:val="0074134D"/>
    <w:rsid w:val="0074579F"/>
    <w:rsid w:val="007548FA"/>
    <w:rsid w:val="007735F2"/>
    <w:rsid w:val="007813BD"/>
    <w:rsid w:val="0078463D"/>
    <w:rsid w:val="00785819"/>
    <w:rsid w:val="0079055B"/>
    <w:rsid w:val="00796AF9"/>
    <w:rsid w:val="007A0D15"/>
    <w:rsid w:val="007A0D38"/>
    <w:rsid w:val="007A755D"/>
    <w:rsid w:val="007A79B2"/>
    <w:rsid w:val="007B7742"/>
    <w:rsid w:val="007C1A2D"/>
    <w:rsid w:val="007C6B3C"/>
    <w:rsid w:val="007D3014"/>
    <w:rsid w:val="007D72A8"/>
    <w:rsid w:val="007E1CDF"/>
    <w:rsid w:val="007E4F1A"/>
    <w:rsid w:val="007F4527"/>
    <w:rsid w:val="00836820"/>
    <w:rsid w:val="0087255F"/>
    <w:rsid w:val="00884A5A"/>
    <w:rsid w:val="00885D69"/>
    <w:rsid w:val="00886779"/>
    <w:rsid w:val="0089073F"/>
    <w:rsid w:val="00896FB4"/>
    <w:rsid w:val="008C4ABD"/>
    <w:rsid w:val="008C5BDC"/>
    <w:rsid w:val="008D4391"/>
    <w:rsid w:val="008D5916"/>
    <w:rsid w:val="008D5F60"/>
    <w:rsid w:val="008D73D3"/>
    <w:rsid w:val="008E01C5"/>
    <w:rsid w:val="008E45D7"/>
    <w:rsid w:val="009112C8"/>
    <w:rsid w:val="00914A87"/>
    <w:rsid w:val="009355F8"/>
    <w:rsid w:val="009503CF"/>
    <w:rsid w:val="0095198C"/>
    <w:rsid w:val="009744BC"/>
    <w:rsid w:val="00974E36"/>
    <w:rsid w:val="00975DEE"/>
    <w:rsid w:val="00977944"/>
    <w:rsid w:val="00985BCC"/>
    <w:rsid w:val="00985D6C"/>
    <w:rsid w:val="00990F37"/>
    <w:rsid w:val="00994BBA"/>
    <w:rsid w:val="00996294"/>
    <w:rsid w:val="009B6E6B"/>
    <w:rsid w:val="009D29DA"/>
    <w:rsid w:val="009D576C"/>
    <w:rsid w:val="009D7E7E"/>
    <w:rsid w:val="009E1BC3"/>
    <w:rsid w:val="009E4344"/>
    <w:rsid w:val="009E6F21"/>
    <w:rsid w:val="00A0021F"/>
    <w:rsid w:val="00A0487E"/>
    <w:rsid w:val="00A15794"/>
    <w:rsid w:val="00A264A9"/>
    <w:rsid w:val="00A37FDB"/>
    <w:rsid w:val="00A41C0A"/>
    <w:rsid w:val="00A5036B"/>
    <w:rsid w:val="00A50A77"/>
    <w:rsid w:val="00A649E6"/>
    <w:rsid w:val="00A70BBE"/>
    <w:rsid w:val="00A845C1"/>
    <w:rsid w:val="00A87F13"/>
    <w:rsid w:val="00A903E6"/>
    <w:rsid w:val="00A93347"/>
    <w:rsid w:val="00A97EC8"/>
    <w:rsid w:val="00AA1FC0"/>
    <w:rsid w:val="00AA2E12"/>
    <w:rsid w:val="00AA746F"/>
    <w:rsid w:val="00AB482B"/>
    <w:rsid w:val="00AB520F"/>
    <w:rsid w:val="00AC2903"/>
    <w:rsid w:val="00AD35A5"/>
    <w:rsid w:val="00AE6D70"/>
    <w:rsid w:val="00AE7F0F"/>
    <w:rsid w:val="00AF619D"/>
    <w:rsid w:val="00B07634"/>
    <w:rsid w:val="00B14521"/>
    <w:rsid w:val="00B14A37"/>
    <w:rsid w:val="00B227AB"/>
    <w:rsid w:val="00B61251"/>
    <w:rsid w:val="00B70E4F"/>
    <w:rsid w:val="00B72EB0"/>
    <w:rsid w:val="00B84475"/>
    <w:rsid w:val="00B91E8F"/>
    <w:rsid w:val="00BB5A7B"/>
    <w:rsid w:val="00BC005A"/>
    <w:rsid w:val="00BC3F5E"/>
    <w:rsid w:val="00BC54A6"/>
    <w:rsid w:val="00BC66DF"/>
    <w:rsid w:val="00BC7F7D"/>
    <w:rsid w:val="00BD10C2"/>
    <w:rsid w:val="00BD1D98"/>
    <w:rsid w:val="00BD487C"/>
    <w:rsid w:val="00BD789A"/>
    <w:rsid w:val="00BF3E69"/>
    <w:rsid w:val="00C04F34"/>
    <w:rsid w:val="00C21D53"/>
    <w:rsid w:val="00C31C22"/>
    <w:rsid w:val="00C327DE"/>
    <w:rsid w:val="00C333D0"/>
    <w:rsid w:val="00C4172B"/>
    <w:rsid w:val="00C425D9"/>
    <w:rsid w:val="00C45E61"/>
    <w:rsid w:val="00C50986"/>
    <w:rsid w:val="00C561D0"/>
    <w:rsid w:val="00C61251"/>
    <w:rsid w:val="00C61D3B"/>
    <w:rsid w:val="00CA0E00"/>
    <w:rsid w:val="00CA6E8C"/>
    <w:rsid w:val="00CB38EE"/>
    <w:rsid w:val="00CB4892"/>
    <w:rsid w:val="00CD29E2"/>
    <w:rsid w:val="00CE26B7"/>
    <w:rsid w:val="00CE3BC5"/>
    <w:rsid w:val="00CE3BF7"/>
    <w:rsid w:val="00CF04AF"/>
    <w:rsid w:val="00CF09FF"/>
    <w:rsid w:val="00CF4761"/>
    <w:rsid w:val="00D01E3D"/>
    <w:rsid w:val="00D07681"/>
    <w:rsid w:val="00D076DF"/>
    <w:rsid w:val="00D150F8"/>
    <w:rsid w:val="00D260EA"/>
    <w:rsid w:val="00D27946"/>
    <w:rsid w:val="00D4204D"/>
    <w:rsid w:val="00D4301A"/>
    <w:rsid w:val="00D463A6"/>
    <w:rsid w:val="00D54E0F"/>
    <w:rsid w:val="00D563C0"/>
    <w:rsid w:val="00D60059"/>
    <w:rsid w:val="00D6252A"/>
    <w:rsid w:val="00D62CCF"/>
    <w:rsid w:val="00D71E70"/>
    <w:rsid w:val="00D73E89"/>
    <w:rsid w:val="00D85ACB"/>
    <w:rsid w:val="00D86F55"/>
    <w:rsid w:val="00D87F64"/>
    <w:rsid w:val="00D92279"/>
    <w:rsid w:val="00D93B9A"/>
    <w:rsid w:val="00D94216"/>
    <w:rsid w:val="00D95DB6"/>
    <w:rsid w:val="00DA0E97"/>
    <w:rsid w:val="00DA5D69"/>
    <w:rsid w:val="00DB50E3"/>
    <w:rsid w:val="00DC1B54"/>
    <w:rsid w:val="00DD345F"/>
    <w:rsid w:val="00DD6753"/>
    <w:rsid w:val="00DE641A"/>
    <w:rsid w:val="00DF6C05"/>
    <w:rsid w:val="00E0714B"/>
    <w:rsid w:val="00E1028D"/>
    <w:rsid w:val="00E10AE7"/>
    <w:rsid w:val="00E346F2"/>
    <w:rsid w:val="00E50C2A"/>
    <w:rsid w:val="00E57B84"/>
    <w:rsid w:val="00E6044C"/>
    <w:rsid w:val="00E7163C"/>
    <w:rsid w:val="00E72F90"/>
    <w:rsid w:val="00E85C08"/>
    <w:rsid w:val="00EA27B2"/>
    <w:rsid w:val="00EA5D48"/>
    <w:rsid w:val="00EA74C1"/>
    <w:rsid w:val="00ED775D"/>
    <w:rsid w:val="00EF1981"/>
    <w:rsid w:val="00EF4A1D"/>
    <w:rsid w:val="00EF4D65"/>
    <w:rsid w:val="00F01B8F"/>
    <w:rsid w:val="00F06D93"/>
    <w:rsid w:val="00F17650"/>
    <w:rsid w:val="00F213EF"/>
    <w:rsid w:val="00F267FF"/>
    <w:rsid w:val="00F27E1E"/>
    <w:rsid w:val="00F31A6B"/>
    <w:rsid w:val="00F34E29"/>
    <w:rsid w:val="00F3687F"/>
    <w:rsid w:val="00F5577C"/>
    <w:rsid w:val="00F63F7F"/>
    <w:rsid w:val="00F65A01"/>
    <w:rsid w:val="00F6677B"/>
    <w:rsid w:val="00F706D4"/>
    <w:rsid w:val="00F75E50"/>
    <w:rsid w:val="00F83BA7"/>
    <w:rsid w:val="00FA3E6D"/>
    <w:rsid w:val="00FA434B"/>
    <w:rsid w:val="00FA4D1E"/>
    <w:rsid w:val="00FB00F4"/>
    <w:rsid w:val="00FB058A"/>
    <w:rsid w:val="00FC6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09A81"/>
  <w15:docId w15:val="{D98829FC-4EF5-448B-9837-7BD0D5F1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Arial" w:eastAsia="Times New Roman" w:hAnsi="Arial"/>
      <w:szCs w:val="24"/>
    </w:rPr>
  </w:style>
  <w:style w:type="paragraph" w:styleId="Heading2">
    <w:name w:val="heading 2"/>
    <w:basedOn w:val="Normal"/>
    <w:next w:val="Normal"/>
    <w:uiPriority w:val="9"/>
    <w:unhideWhenUsed/>
    <w:qFormat/>
    <w:pPr>
      <w:keepNext/>
      <w:keepLines/>
      <w:spacing w:before="40"/>
      <w:outlineLvl w:val="1"/>
    </w:pPr>
    <w:rPr>
      <w:rFonts w:ascii="Calibri Light" w:hAnsi="Calibri Light"/>
      <w:color w:val="2F5496"/>
      <w:sz w:val="26"/>
      <w:szCs w:val="26"/>
    </w:rPr>
  </w:style>
  <w:style w:type="paragraph" w:styleId="Heading3">
    <w:name w:val="heading 3"/>
    <w:basedOn w:val="Normal"/>
    <w:next w:val="Normal"/>
    <w:uiPriority w:val="9"/>
    <w:unhideWhenUsed/>
    <w:qFormat/>
    <w:pPr>
      <w:keepNext/>
      <w:keepLines/>
      <w:spacing w:before="40"/>
      <w:outlineLvl w:val="2"/>
    </w:pPr>
    <w:rPr>
      <w:rFonts w:ascii="Calibri Light" w:hAnsi="Calibri Light"/>
      <w:color w:val="1F3763"/>
      <w:sz w:val="24"/>
    </w:rPr>
  </w:style>
  <w:style w:type="paragraph" w:styleId="Heading4">
    <w:name w:val="heading 4"/>
    <w:basedOn w:val="Normal"/>
    <w:next w:val="Normal"/>
    <w:uiPriority w:val="9"/>
    <w:unhideWhenUsed/>
    <w:qFormat/>
    <w:pPr>
      <w:keepNext/>
      <w:outlineLvl w:val="3"/>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rPr>
      <w:rFonts w:ascii="Arial" w:eastAsia="Times New Roman" w:hAnsi="Arial" w:cs="Arial"/>
      <w:b/>
      <w:bCs/>
      <w:szCs w:val="24"/>
    </w:rPr>
  </w:style>
  <w:style w:type="paragraph" w:styleId="Footer">
    <w:name w:val="footer"/>
    <w:basedOn w:val="Normal"/>
    <w:uiPriority w:val="99"/>
    <w:pPr>
      <w:tabs>
        <w:tab w:val="center" w:pos="4153"/>
        <w:tab w:val="right" w:pos="8306"/>
      </w:tabs>
    </w:pPr>
    <w:rPr>
      <w:rFonts w:cs="Arial"/>
      <w:bCs/>
    </w:rPr>
  </w:style>
  <w:style w:type="character" w:customStyle="1" w:styleId="FooterChar">
    <w:name w:val="Footer Char"/>
    <w:basedOn w:val="DefaultParagraphFont"/>
    <w:uiPriority w:val="99"/>
    <w:rPr>
      <w:rFonts w:ascii="Arial" w:eastAsia="Times New Roman" w:hAnsi="Arial" w:cs="Arial"/>
      <w:bCs/>
      <w:szCs w:val="24"/>
    </w:rPr>
  </w:style>
  <w:style w:type="character" w:styleId="PageNumber">
    <w:name w:val="page number"/>
    <w:basedOn w:val="DefaultParagraphFont"/>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eastAsia="Times New Roman" w:hAnsi="Arial" w:cs="Times New Roman"/>
      <w:szCs w:val="24"/>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BodyText">
    <w:name w:val="Body Text"/>
    <w:basedOn w:val="Normal"/>
    <w:pPr>
      <w:spacing w:after="240"/>
    </w:pPr>
    <w:rPr>
      <w:rFonts w:ascii="Calibri Light" w:hAnsi="Calibri Light"/>
      <w:sz w:val="24"/>
      <w:lang w:val="en-US"/>
    </w:rPr>
  </w:style>
  <w:style w:type="character" w:customStyle="1" w:styleId="BodyTextChar">
    <w:name w:val="Body Text Char"/>
    <w:basedOn w:val="DefaultParagraphFont"/>
    <w:rPr>
      <w:rFonts w:ascii="Calibri Light" w:eastAsia="Times New Roman" w:hAnsi="Calibri Light"/>
      <w:sz w:val="24"/>
      <w:szCs w:val="24"/>
      <w:lang w:val="en-US"/>
    </w:rPr>
  </w:style>
  <w:style w:type="paragraph" w:customStyle="1" w:styleId="Bullet">
    <w:name w:val="Bullet"/>
    <w:basedOn w:val="BodyText"/>
    <w:pPr>
      <w:numPr>
        <w:numId w:val="1"/>
      </w:numPr>
      <w:spacing w:after="120"/>
    </w:pPr>
    <w:rPr>
      <w:rFonts w:eastAsia="MS Mincho"/>
      <w:lang w:val="en-GB"/>
    </w:rPr>
  </w:style>
  <w:style w:type="paragraph" w:styleId="BalloonText">
    <w:name w:val="Balloon Text"/>
    <w:basedOn w:val="Normal"/>
    <w:link w:val="BalloonTextChar"/>
    <w:uiPriority w:val="99"/>
    <w:semiHidden/>
    <w:unhideWhenUsed/>
    <w:rsid w:val="008D43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391"/>
    <w:rPr>
      <w:rFonts w:ascii="Segoe UI" w:eastAsia="Times New Roman" w:hAnsi="Segoe UI" w:cs="Segoe UI"/>
      <w:sz w:val="18"/>
      <w:szCs w:val="18"/>
    </w:rPr>
  </w:style>
  <w:style w:type="numbering" w:customStyle="1" w:styleId="LFO1">
    <w:name w:val="LFO1"/>
    <w:basedOn w:val="NoList"/>
    <w:pPr>
      <w:numPr>
        <w:numId w:val="1"/>
      </w:numPr>
    </w:pPr>
  </w:style>
  <w:style w:type="paragraph" w:styleId="ListParagraph">
    <w:name w:val="List Paragraph"/>
    <w:basedOn w:val="Normal"/>
    <w:uiPriority w:val="34"/>
    <w:qFormat/>
    <w:rsid w:val="00A93347"/>
    <w:pPr>
      <w:ind w:left="720"/>
      <w:contextualSpacing/>
    </w:pPr>
  </w:style>
  <w:style w:type="table" w:styleId="TableGrid">
    <w:name w:val="Table Grid"/>
    <w:basedOn w:val="TableNormal"/>
    <w:uiPriority w:val="39"/>
    <w:rsid w:val="00237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3539"/>
    <w:rPr>
      <w:color w:val="0000FF" w:themeColor="hyperlink"/>
      <w:u w:val="single"/>
    </w:rPr>
  </w:style>
  <w:style w:type="character" w:styleId="UnresolvedMention">
    <w:name w:val="Unresolved Mention"/>
    <w:basedOn w:val="DefaultParagraphFont"/>
    <w:uiPriority w:val="99"/>
    <w:semiHidden/>
    <w:unhideWhenUsed/>
    <w:rsid w:val="004E3539"/>
    <w:rPr>
      <w:color w:val="605E5C"/>
      <w:shd w:val="clear" w:color="auto" w:fill="E1DFDD"/>
    </w:rPr>
  </w:style>
  <w:style w:type="character" w:styleId="FollowedHyperlink">
    <w:name w:val="FollowedHyperlink"/>
    <w:basedOn w:val="DefaultParagraphFont"/>
    <w:uiPriority w:val="99"/>
    <w:semiHidden/>
    <w:unhideWhenUsed/>
    <w:rsid w:val="009D576C"/>
    <w:rPr>
      <w:color w:val="800080" w:themeColor="followedHyperlink"/>
      <w:u w:val="single"/>
    </w:rPr>
  </w:style>
  <w:style w:type="paragraph" w:styleId="Revision">
    <w:name w:val="Revision"/>
    <w:hidden/>
    <w:uiPriority w:val="99"/>
    <w:semiHidden/>
    <w:rsid w:val="00351DAA"/>
    <w:pPr>
      <w:autoSpaceDN/>
      <w:spacing w:after="0" w:line="240" w:lineRule="auto"/>
      <w:textAlignment w:val="auto"/>
    </w:pPr>
    <w:rPr>
      <w:rFonts w:ascii="Arial" w:eastAsia="Times New Roman"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76D36-129F-489F-927F-D9B164286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2763</Words>
  <Characters>15785</Characters>
  <Application>Microsoft Office Word</Application>
  <DocSecurity>0</DocSecurity>
  <Lines>483</Lines>
  <Paragraphs>156</Paragraphs>
  <ScaleCrop>false</ScaleCrop>
  <HeadingPairs>
    <vt:vector size="2" baseType="variant">
      <vt:variant>
        <vt:lpstr>Title</vt:lpstr>
      </vt:variant>
      <vt:variant>
        <vt:i4>1</vt:i4>
      </vt:variant>
    </vt:vector>
  </HeadingPairs>
  <TitlesOfParts>
    <vt:vector size="1" baseType="lpstr">
      <vt:lpstr>Glen Oaks Housing Association</vt:lpstr>
    </vt:vector>
  </TitlesOfParts>
  <Company>Glen Oaks Housing Association</Company>
  <LinksUpToDate>false</LinksUpToDate>
  <CharactersWithSpaces>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 Oaks Housing Association</dc:title>
  <dc:subject/>
  <dc:creator>Donald Weir</dc:creator>
  <dc:description/>
  <cp:lastModifiedBy>Laura Strang</cp:lastModifiedBy>
  <cp:revision>2</cp:revision>
  <cp:lastPrinted>2020-01-20T12:20:00Z</cp:lastPrinted>
  <dcterms:created xsi:type="dcterms:W3CDTF">2026-09-16T16:27:00Z</dcterms:created>
  <dcterms:modified xsi:type="dcterms:W3CDTF">2026-09-16T16:27:00Z</dcterms:modified>
</cp:coreProperties>
</file>